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F9B0" w14:textId="77777777" w:rsidR="00D121B8" w:rsidRPr="00D121B8" w:rsidRDefault="00D121B8" w:rsidP="00662E78">
      <w:pPr>
        <w:shd w:val="clear" w:color="auto" w:fill="FFFFFF"/>
        <w:spacing w:after="332" w:line="240" w:lineRule="auto"/>
        <w:rPr>
          <w:rFonts w:eastAsia="Times New Roman" w:cstheme="minorHAnsi"/>
          <w:color w:val="647585"/>
          <w:sz w:val="24"/>
          <w:szCs w:val="24"/>
          <w:lang w:eastAsia="pl-PL"/>
        </w:rPr>
      </w:pPr>
      <w:r w:rsidRPr="00D121B8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66AA82C5" wp14:editId="3667A7CB">
            <wp:extent cx="5760720" cy="610175"/>
            <wp:effectExtent l="0" t="0" r="0" b="0"/>
            <wp:docPr id="7" name="Obraz 7" descr="Logotypu, Fundusze Europejskie dla Dolnego Śląska, Flaga Rzeczpospolita Polska, Dofinansowanie przez Unią Europejską, herb Dolnego Śląsk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Logotypu, Fundusze Europejskie dla Dolnego Śląska, Flaga Rzeczpospolita Polska, Dofinansowanie przez Unią Europejską, herb Dolnego Śląska.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8C901" w14:textId="77777777" w:rsidR="00662E78" w:rsidRPr="005F4479" w:rsidRDefault="00662E78" w:rsidP="00701DB2">
      <w:pPr>
        <w:shd w:val="clear" w:color="auto" w:fill="FFFFFF"/>
        <w:spacing w:after="332" w:line="276" w:lineRule="auto"/>
        <w:jc w:val="both"/>
        <w:rPr>
          <w:rFonts w:eastAsia="Times New Roman" w:cstheme="minorHAnsi"/>
          <w:b/>
          <w:color w:val="647585"/>
          <w:sz w:val="24"/>
          <w:szCs w:val="24"/>
          <w:lang w:eastAsia="pl-PL"/>
        </w:rPr>
      </w:pPr>
      <w:hyperlink r:id="rId6" w:history="1">
        <w:r w:rsidRPr="005F4479">
          <w:rPr>
            <w:rFonts w:cstheme="minorHAnsi"/>
            <w:b/>
            <w:color w:val="0000FF"/>
            <w:sz w:val="24"/>
            <w:szCs w:val="24"/>
            <w:lang w:eastAsia="pl-PL"/>
          </w:rPr>
          <w:t>Agencja Rozwoju Regionalnego „ARLEG” S.A</w:t>
        </w:r>
      </w:hyperlink>
      <w:r w:rsidRPr="005F4479">
        <w:rPr>
          <w:rFonts w:eastAsia="Times New Roman" w:cstheme="minorHAnsi"/>
          <w:b/>
          <w:color w:val="0000FF"/>
          <w:sz w:val="24"/>
          <w:szCs w:val="24"/>
          <w:lang w:eastAsia="pl-PL"/>
        </w:rPr>
        <w:t>.</w:t>
      </w:r>
      <w:r w:rsidRPr="005F4479">
        <w:rPr>
          <w:rFonts w:eastAsia="Times New Roman" w:cstheme="minorHAnsi"/>
          <w:b/>
          <w:color w:val="647585"/>
          <w:sz w:val="24"/>
          <w:szCs w:val="24"/>
          <w:lang w:eastAsia="pl-PL"/>
        </w:rPr>
        <w:t xml:space="preserve"> </w:t>
      </w:r>
      <w:r w:rsidRPr="005F4479">
        <w:rPr>
          <w:rFonts w:eastAsia="Times New Roman" w:cstheme="minorHAnsi"/>
          <w:b/>
          <w:sz w:val="24"/>
          <w:szCs w:val="24"/>
          <w:lang w:eastAsia="pl-PL"/>
        </w:rPr>
        <w:t xml:space="preserve">jako Partner Projektu realizuje projekt „Aktywizacja Dolnośląskiego Rynku Pracy – edycja IV” </w:t>
      </w:r>
    </w:p>
    <w:p w14:paraId="6D83ECC6" w14:textId="77777777" w:rsidR="00662E78" w:rsidRPr="00924ECB" w:rsidRDefault="00662E78" w:rsidP="00D910EE">
      <w:pPr>
        <w:shd w:val="clear" w:color="auto" w:fill="FFFFFF"/>
        <w:spacing w:before="240" w:after="240" w:line="24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924EC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INFORMACJE O PROJEKCIE</w:t>
      </w:r>
    </w:p>
    <w:p w14:paraId="791F57B8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Tytuł projektu: „</w:t>
      </w:r>
      <w:r w:rsidRPr="00111EEE">
        <w:rPr>
          <w:rFonts w:eastAsia="Times New Roman" w:cstheme="minorHAnsi"/>
          <w:b/>
          <w:bCs/>
          <w:sz w:val="20"/>
          <w:szCs w:val="20"/>
          <w:lang w:eastAsia="pl-PL"/>
        </w:rPr>
        <w:t>Aktywizacja Dolnośląskiego Rynku Pracy – edycja IV</w:t>
      </w:r>
      <w:r w:rsidRPr="00111EEE">
        <w:rPr>
          <w:rFonts w:eastAsia="Times New Roman" w:cstheme="minorHAnsi"/>
          <w:sz w:val="20"/>
          <w:szCs w:val="20"/>
          <w:lang w:eastAsia="pl-PL"/>
        </w:rPr>
        <w:t>”</w:t>
      </w:r>
    </w:p>
    <w:p w14:paraId="42752E59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Nr projektu: </w:t>
      </w:r>
      <w:r w:rsidRPr="00111EEE">
        <w:rPr>
          <w:rFonts w:eastAsia="Times New Roman" w:cstheme="minorHAnsi"/>
          <w:b/>
          <w:bCs/>
          <w:sz w:val="20"/>
          <w:szCs w:val="20"/>
          <w:lang w:eastAsia="pl-PL"/>
        </w:rPr>
        <w:t>FEDS.07.04-IP.02-0004/23</w:t>
      </w:r>
    </w:p>
    <w:p w14:paraId="247FD397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Projekt realizowany w ramach Priorytetu nr 7 Fundusze Europejskie na rzecz rynku pracy i włączenia społecznego na Dolnym Śląsku</w:t>
      </w:r>
    </w:p>
    <w:p w14:paraId="56E517BA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Działania nr 7.4 Adaptacja do zmian na rynku pracy Programu Fundusze Europejskie dla Dolnego Śląska 2021-2027 współfinansowanego ze środków Europejskiego Funduszu Społecznego Plus.</w:t>
      </w:r>
    </w:p>
    <w:p w14:paraId="2DCC2C8A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 xml:space="preserve">Projekt realizowany jest na terenie województwa dolnośląskiego. Przewiduje zaplanowane, kompleksowe działania, których celem jest reorganizacja zatrudnienia ograniczająca proces zwolnień lub przeprowadzenie procesu zwolnień uwzględniające udzielenie pomocy zwalnianym lub zwolnionym pracownikom w odnalezieniu się w nowej sytuacji życiowej i zawodowej, w tym przede wszystkim prowadzące do utrzymania lub podjęcia </w:t>
      </w:r>
      <w:r w:rsidR="00EC503A">
        <w:rPr>
          <w:rFonts w:eastAsia="Times New Roman" w:cstheme="minorHAnsi"/>
          <w:sz w:val="20"/>
          <w:szCs w:val="20"/>
          <w:lang w:eastAsia="pl-PL"/>
        </w:rPr>
        <w:br/>
      </w:r>
      <w:r w:rsidRPr="00111EEE">
        <w:rPr>
          <w:rFonts w:eastAsia="Times New Roman" w:cstheme="minorHAnsi"/>
          <w:sz w:val="20"/>
          <w:szCs w:val="20"/>
          <w:lang w:eastAsia="pl-PL"/>
        </w:rPr>
        <w:t>i utrzymania zatrudnienia, a także wsparcie osób odchodzących z rolnictwa.</w:t>
      </w:r>
    </w:p>
    <w:p w14:paraId="0CD5682D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Projekt obejmuje kompleksowy zestaw działań dostosowanych do indywidualnych potrzeb uczestników projektu.</w:t>
      </w:r>
    </w:p>
    <w:p w14:paraId="720A491B" w14:textId="77777777" w:rsidR="00662E78" w:rsidRPr="00924ECB" w:rsidRDefault="00662E78" w:rsidP="00D910EE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924EC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OKRES REALIZACJI PROJEKTU</w:t>
      </w:r>
    </w:p>
    <w:p w14:paraId="0FA38AF2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01.03.2024 r. – 31.12.2026 r.</w:t>
      </w:r>
    </w:p>
    <w:p w14:paraId="10161C64" w14:textId="77777777" w:rsidR="00662E78" w:rsidRPr="00924ECB" w:rsidRDefault="00662E78" w:rsidP="00D910EE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924EC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CEL PROJEKTU</w:t>
      </w:r>
    </w:p>
    <w:p w14:paraId="3B4BDDD4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 xml:space="preserve">Celem projektu jest aktywizacja zawodowa i powrót do zatrudnienia 1100 osób, które utraciły zatrudnienie </w:t>
      </w:r>
      <w:r w:rsidR="00EC503A">
        <w:rPr>
          <w:rFonts w:eastAsia="Times New Roman" w:cstheme="minorHAnsi"/>
          <w:sz w:val="20"/>
          <w:szCs w:val="20"/>
          <w:lang w:eastAsia="pl-PL"/>
        </w:rPr>
        <w:br/>
      </w:r>
      <w:r w:rsidRPr="00111EEE">
        <w:rPr>
          <w:rFonts w:eastAsia="Times New Roman" w:cstheme="minorHAnsi"/>
          <w:sz w:val="20"/>
          <w:szCs w:val="20"/>
          <w:lang w:eastAsia="pl-PL"/>
        </w:rPr>
        <w:t>z przyczyn niedotyczących pracownika, utrzymanie zatrudnienia przez pracowników zagrożonych lub przewidzianych do zwolnienia oraz osób odchodzących z rolnictwa. Celem działań jest zwiększenie zdolności adaptacyjnych do zmian zachodzących w gospodarce Dolnego Śląska</w:t>
      </w:r>
      <w:r w:rsidR="00D121B8" w:rsidRPr="00111EEE">
        <w:rPr>
          <w:rFonts w:eastAsia="Times New Roman" w:cstheme="minorHAnsi"/>
          <w:sz w:val="20"/>
          <w:szCs w:val="20"/>
          <w:lang w:eastAsia="pl-PL"/>
        </w:rPr>
        <w:t>.</w:t>
      </w:r>
    </w:p>
    <w:p w14:paraId="6889DC04" w14:textId="77777777" w:rsidR="00662E78" w:rsidRPr="00924ECB" w:rsidRDefault="00662E78" w:rsidP="00D910EE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924EC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REKRUTACJA</w:t>
      </w:r>
    </w:p>
    <w:p w14:paraId="0BCA62AB" w14:textId="77777777" w:rsidR="006C0420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Zasady rekrutacji i udziału w Projekcie zostały uregulowane w </w:t>
      </w:r>
      <w:r w:rsidRPr="00111EEE">
        <w:rPr>
          <w:rFonts w:eastAsia="Times New Roman" w:cstheme="minorHAnsi"/>
          <w:i/>
          <w:iCs/>
          <w:sz w:val="20"/>
          <w:szCs w:val="20"/>
          <w:lang w:eastAsia="pl-PL"/>
        </w:rPr>
        <w:t>Regulaminie rekrutacji i uczestnictwa w Projekcie</w:t>
      </w:r>
      <w:r w:rsidRPr="00111EEE">
        <w:rPr>
          <w:rFonts w:eastAsia="Times New Roman" w:cstheme="minorHAnsi"/>
          <w:sz w:val="20"/>
          <w:szCs w:val="20"/>
          <w:lang w:eastAsia="pl-PL"/>
        </w:rPr>
        <w:t>. Rekrutacja do Projektu ma charakter ciągły i od momentu ogłoszenia naboru trwa przez cały okres realizacji Projektu do czasu osiągniecia zaplanowanej liczby uczestników tj. minim</w:t>
      </w:r>
      <w:r w:rsidR="00EC503A">
        <w:rPr>
          <w:rFonts w:eastAsia="Times New Roman" w:cstheme="minorHAnsi"/>
          <w:sz w:val="20"/>
          <w:szCs w:val="20"/>
          <w:lang w:eastAsia="pl-PL"/>
        </w:rPr>
        <w:t xml:space="preserve">um 1100 osób lub do wyczerpania </w:t>
      </w:r>
      <w:r w:rsidRPr="00111EEE">
        <w:rPr>
          <w:rFonts w:eastAsia="Times New Roman" w:cstheme="minorHAnsi"/>
          <w:sz w:val="20"/>
          <w:szCs w:val="20"/>
          <w:lang w:eastAsia="pl-PL"/>
        </w:rPr>
        <w:t>dostępnych środków na określone w Projekcie formy wsparcia. Rekru</w:t>
      </w:r>
      <w:r w:rsidR="00EC503A">
        <w:rPr>
          <w:rFonts w:eastAsia="Times New Roman" w:cstheme="minorHAnsi"/>
          <w:sz w:val="20"/>
          <w:szCs w:val="20"/>
          <w:lang w:eastAsia="pl-PL"/>
        </w:rPr>
        <w:t xml:space="preserve">tacja do Projektu odbywa się na </w:t>
      </w:r>
      <w:r w:rsidRPr="00111EEE">
        <w:rPr>
          <w:rFonts w:eastAsia="Times New Roman" w:cstheme="minorHAnsi"/>
          <w:sz w:val="20"/>
          <w:szCs w:val="20"/>
          <w:lang w:eastAsia="pl-PL"/>
        </w:rPr>
        <w:t>podstawie Formularza rekrutacyjnego. Rekrutację do Projektu prowadzi Lider i Partnerzy Projektu.</w:t>
      </w:r>
    </w:p>
    <w:p w14:paraId="6E37EC19" w14:textId="77777777" w:rsidR="00662E78" w:rsidRPr="00111EEE" w:rsidRDefault="00662E78" w:rsidP="005F4479">
      <w:pPr>
        <w:shd w:val="clear" w:color="auto" w:fill="FFFFFF"/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Nabór Formularzy rekrutacyjnych może odbywać się w formie:</w:t>
      </w:r>
    </w:p>
    <w:p w14:paraId="72695AD6" w14:textId="77777777" w:rsidR="00662E78" w:rsidRPr="00111EEE" w:rsidRDefault="00662E78" w:rsidP="005F4479">
      <w:pPr>
        <w:pStyle w:val="Akapitzlist"/>
        <w:numPr>
          <w:ilvl w:val="0"/>
          <w:numId w:val="11"/>
        </w:num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tradycyjnej, tj. poprzez osobiste dostarczenie Formularza d</w:t>
      </w:r>
      <w:r w:rsidR="00EC503A">
        <w:rPr>
          <w:rFonts w:eastAsia="Times New Roman" w:cstheme="minorHAnsi"/>
          <w:sz w:val="20"/>
          <w:szCs w:val="20"/>
          <w:lang w:eastAsia="pl-PL"/>
        </w:rPr>
        <w:t xml:space="preserve">o Biura projektu lub przesłanie </w:t>
      </w:r>
      <w:r w:rsidRPr="00111EEE">
        <w:rPr>
          <w:rFonts w:eastAsia="Times New Roman" w:cstheme="minorHAnsi"/>
          <w:sz w:val="20"/>
          <w:szCs w:val="20"/>
          <w:lang w:eastAsia="pl-PL"/>
        </w:rPr>
        <w:t>pocztą/kurierem na adres Biura Projektu,</w:t>
      </w:r>
    </w:p>
    <w:p w14:paraId="4ECEC957" w14:textId="77777777" w:rsidR="00662E78" w:rsidRPr="00111EEE" w:rsidRDefault="00662E78" w:rsidP="005F4479">
      <w:pPr>
        <w:pStyle w:val="Akapitzlist"/>
        <w:numPr>
          <w:ilvl w:val="0"/>
          <w:numId w:val="11"/>
        </w:num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elektronicznej, tj. za pośrednictwem Systemu informatycznego.</w:t>
      </w:r>
    </w:p>
    <w:p w14:paraId="6E0EE359" w14:textId="77777777" w:rsidR="00662E78" w:rsidRPr="00111EEE" w:rsidRDefault="00662E78" w:rsidP="005F4479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lastRenderedPageBreak/>
        <w:t>Lider/Partner Projektu ogłasza jaka forma naboru obowiązuje na dany dzień.</w:t>
      </w:r>
    </w:p>
    <w:p w14:paraId="4C34B7E1" w14:textId="77777777" w:rsidR="00662E78" w:rsidRPr="00924ECB" w:rsidRDefault="00662E78" w:rsidP="00D910EE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924EC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GRUPA DOCELOWA</w:t>
      </w:r>
    </w:p>
    <w:p w14:paraId="1D7F17F8" w14:textId="77777777" w:rsidR="00662E78" w:rsidRPr="00111EEE" w:rsidRDefault="00662E78" w:rsidP="005F4479">
      <w:pPr>
        <w:shd w:val="clear" w:color="auto" w:fill="FFFFFF"/>
        <w:spacing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Projekt skierowany jest do:</w:t>
      </w:r>
    </w:p>
    <w:p w14:paraId="2FC747C8" w14:textId="77777777" w:rsidR="00662E78" w:rsidRPr="00111EEE" w:rsidRDefault="00662E78" w:rsidP="005F4479">
      <w:pPr>
        <w:pStyle w:val="Akapitzlist"/>
        <w:numPr>
          <w:ilvl w:val="0"/>
          <w:numId w:val="10"/>
        </w:num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 xml:space="preserve">osób </w:t>
      </w:r>
      <w:r w:rsidR="00D121B8" w:rsidRPr="00111EEE">
        <w:rPr>
          <w:rFonts w:eastAsia="Times New Roman" w:cstheme="minorHAnsi"/>
          <w:sz w:val="20"/>
          <w:szCs w:val="20"/>
          <w:lang w:eastAsia="pl-PL"/>
        </w:rPr>
        <w:t xml:space="preserve">zagrożonych zwolnieniem lub osób </w:t>
      </w:r>
      <w:r w:rsidRPr="00111EEE">
        <w:rPr>
          <w:rFonts w:eastAsia="Times New Roman" w:cstheme="minorHAnsi"/>
          <w:sz w:val="20"/>
          <w:szCs w:val="20"/>
          <w:lang w:eastAsia="pl-PL"/>
        </w:rPr>
        <w:t>zwolnionych</w:t>
      </w:r>
      <w:r w:rsidR="00D121B8" w:rsidRPr="00111EEE">
        <w:rPr>
          <w:rFonts w:eastAsia="Times New Roman" w:cstheme="minorHAnsi"/>
          <w:sz w:val="20"/>
          <w:szCs w:val="20"/>
          <w:lang w:eastAsia="pl-PL"/>
        </w:rPr>
        <w:t xml:space="preserve"> z pracy</w:t>
      </w:r>
      <w:r w:rsidRPr="00111EEE">
        <w:rPr>
          <w:rFonts w:eastAsia="Times New Roman" w:cstheme="minorHAnsi"/>
          <w:sz w:val="20"/>
          <w:szCs w:val="20"/>
          <w:lang w:eastAsia="pl-PL"/>
        </w:rPr>
        <w:t xml:space="preserve"> z przyczyn niedotyczących pracownika</w:t>
      </w:r>
      <w:r w:rsidR="00EC503A">
        <w:rPr>
          <w:rFonts w:eastAsia="Times New Roman" w:cstheme="minorHAnsi"/>
          <w:sz w:val="20"/>
          <w:szCs w:val="20"/>
          <w:lang w:eastAsia="pl-PL"/>
        </w:rPr>
        <w:br/>
      </w:r>
      <w:r w:rsidRPr="00111EEE">
        <w:rPr>
          <w:rFonts w:eastAsia="Times New Roman" w:cstheme="minorHAnsi"/>
          <w:sz w:val="20"/>
          <w:szCs w:val="20"/>
          <w:lang w:eastAsia="pl-PL"/>
        </w:rPr>
        <w:t xml:space="preserve">w okresie nie dłuższym niż 6 miesięcy, przed </w:t>
      </w:r>
      <w:r w:rsidR="00D121B8" w:rsidRPr="00111EEE">
        <w:rPr>
          <w:rFonts w:eastAsia="Times New Roman" w:cstheme="minorHAnsi"/>
          <w:sz w:val="20"/>
          <w:szCs w:val="20"/>
          <w:lang w:eastAsia="pl-PL"/>
        </w:rPr>
        <w:t>dniem przystąpienia do Projektu,</w:t>
      </w:r>
    </w:p>
    <w:p w14:paraId="0B199076" w14:textId="77777777" w:rsidR="00662E78" w:rsidRPr="00111EEE" w:rsidRDefault="00662E78" w:rsidP="005F4479">
      <w:pPr>
        <w:pStyle w:val="Akapitzlist"/>
        <w:numPr>
          <w:ilvl w:val="0"/>
          <w:numId w:val="10"/>
        </w:num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pracodawców (w tym dużych, małych, mikro, średnich przedsiębiorstw) i ich pracowników przewidzianych do zwolnienia lub zagrożonych zwolnieniem z pracy z prz</w:t>
      </w:r>
      <w:r w:rsidR="00D121B8" w:rsidRPr="00111EEE">
        <w:rPr>
          <w:rFonts w:eastAsia="Times New Roman" w:cstheme="minorHAnsi"/>
          <w:sz w:val="20"/>
          <w:szCs w:val="20"/>
          <w:lang w:eastAsia="pl-PL"/>
        </w:rPr>
        <w:t>yczyn dotyczących zakładu pracy,</w:t>
      </w:r>
    </w:p>
    <w:p w14:paraId="6EC7B94F" w14:textId="77777777" w:rsidR="00662E78" w:rsidRPr="00111EEE" w:rsidRDefault="00662E78" w:rsidP="005F4479">
      <w:pPr>
        <w:pStyle w:val="Akapitzlist"/>
        <w:numPr>
          <w:ilvl w:val="0"/>
          <w:numId w:val="10"/>
        </w:num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osób odchodzących z rolnictwa zamierzających podjąć zatrudnienie poza rolnictwem.</w:t>
      </w:r>
    </w:p>
    <w:p w14:paraId="7F1CFF9C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Uczestnikami Projektu mogą być osoby zamieszkałe na obszarze województwa dolnośląskiego w rozumieniu przepisów Kodeksu Cywilnego i pracodawcy posiadający siedzibę, oddział lub filię na obszarze województwa dolnośląskiego.</w:t>
      </w:r>
    </w:p>
    <w:p w14:paraId="168703E1" w14:textId="77777777" w:rsidR="00662E78" w:rsidRPr="00924ECB" w:rsidRDefault="00662E78" w:rsidP="00D910EE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924EC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ZADANIA I FORMY WSPARCIA</w:t>
      </w:r>
    </w:p>
    <w:p w14:paraId="54AC7A1F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W Projekcie realizowane są zadania w ramach, których uczestnicy mogą skorzystać z następujących form wsparcia:</w:t>
      </w:r>
    </w:p>
    <w:p w14:paraId="77D5D79E" w14:textId="77777777" w:rsidR="00662E78" w:rsidRPr="00111EEE" w:rsidRDefault="00662E78" w:rsidP="003C2556">
      <w:pPr>
        <w:pStyle w:val="Akapitzlist"/>
        <w:numPr>
          <w:ilvl w:val="0"/>
          <w:numId w:val="9"/>
        </w:numPr>
        <w:shd w:val="clear" w:color="auto" w:fill="FFFFFF"/>
        <w:spacing w:after="332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33C86">
        <w:rPr>
          <w:rFonts w:eastAsia="Times New Roman" w:cstheme="minorHAnsi"/>
          <w:b/>
          <w:sz w:val="20"/>
          <w:szCs w:val="20"/>
          <w:lang w:eastAsia="pl-PL"/>
        </w:rPr>
        <w:t>doradztwo zawodowe połączone z przygotowaniem IPD</w:t>
      </w:r>
      <w:r w:rsidRPr="00111EEE">
        <w:rPr>
          <w:rFonts w:eastAsia="Times New Roman" w:cstheme="minorHAnsi"/>
          <w:sz w:val="20"/>
          <w:szCs w:val="20"/>
          <w:lang w:eastAsia="pl-PL"/>
        </w:rPr>
        <w:t xml:space="preserve"> (1100 os.)</w:t>
      </w:r>
      <w:r w:rsidR="000C7FFB" w:rsidRPr="00111EEE">
        <w:rPr>
          <w:rFonts w:eastAsia="Times New Roman" w:cstheme="minorHAnsi"/>
          <w:sz w:val="20"/>
          <w:szCs w:val="20"/>
          <w:lang w:eastAsia="pl-PL"/>
        </w:rPr>
        <w:t xml:space="preserve"> - pomoc w ukierunkowaniu właściwej ścieżki edukacyjno-zawodowej poprzez opracowanie Indywidualnego Planu Działania</w:t>
      </w:r>
      <w:r w:rsidR="00E9586E" w:rsidRPr="00111EEE">
        <w:rPr>
          <w:rFonts w:eastAsia="Times New Roman" w:cstheme="minorHAnsi"/>
          <w:sz w:val="20"/>
          <w:szCs w:val="20"/>
          <w:lang w:eastAsia="pl-PL"/>
        </w:rPr>
        <w:t>,</w:t>
      </w:r>
    </w:p>
    <w:p w14:paraId="61BDB8DD" w14:textId="77777777" w:rsidR="00662E78" w:rsidRPr="00111EEE" w:rsidRDefault="00662E78" w:rsidP="003C2556">
      <w:pPr>
        <w:pStyle w:val="Akapitzlist"/>
        <w:numPr>
          <w:ilvl w:val="0"/>
          <w:numId w:val="9"/>
        </w:numPr>
        <w:shd w:val="clear" w:color="auto" w:fill="FFFFFF"/>
        <w:spacing w:after="332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33C86">
        <w:rPr>
          <w:rFonts w:eastAsia="Times New Roman" w:cstheme="minorHAnsi"/>
          <w:b/>
          <w:sz w:val="20"/>
          <w:szCs w:val="20"/>
          <w:lang w:eastAsia="pl-PL"/>
        </w:rPr>
        <w:t>pośrednictwo pracy</w:t>
      </w:r>
      <w:r w:rsidR="00E9586E" w:rsidRPr="00111EEE">
        <w:rPr>
          <w:rFonts w:eastAsia="Times New Roman" w:cstheme="minorHAnsi"/>
          <w:sz w:val="20"/>
          <w:szCs w:val="20"/>
          <w:lang w:eastAsia="pl-PL"/>
        </w:rPr>
        <w:t xml:space="preserve"> - pomoc osobom bezrobotnym i poszukającym pracy w uzyskaniu zatrudnienia oraz pracodawcom w pozyskaniu pracowników z odpowiednimi kwalifikacjami,</w:t>
      </w:r>
    </w:p>
    <w:p w14:paraId="4669E8DA" w14:textId="77777777" w:rsidR="00662E78" w:rsidRPr="00111EEE" w:rsidRDefault="00662E78" w:rsidP="003C2556">
      <w:pPr>
        <w:pStyle w:val="Akapitzlist"/>
        <w:numPr>
          <w:ilvl w:val="0"/>
          <w:numId w:val="9"/>
        </w:numPr>
        <w:shd w:val="clear" w:color="auto" w:fill="FFFFFF"/>
        <w:spacing w:after="332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33C86">
        <w:rPr>
          <w:rFonts w:eastAsia="Times New Roman" w:cstheme="minorHAnsi"/>
          <w:b/>
          <w:sz w:val="20"/>
          <w:szCs w:val="20"/>
          <w:lang w:eastAsia="pl-PL"/>
        </w:rPr>
        <w:t>poradnictwo psychologiczne</w:t>
      </w:r>
      <w:r w:rsidRPr="00111EEE">
        <w:rPr>
          <w:rFonts w:eastAsia="Times New Roman" w:cstheme="minorHAnsi"/>
          <w:sz w:val="20"/>
          <w:szCs w:val="20"/>
          <w:lang w:eastAsia="pl-PL"/>
        </w:rPr>
        <w:t xml:space="preserve"> (125 os.)</w:t>
      </w:r>
      <w:r w:rsidR="00E9586E" w:rsidRPr="00111EEE">
        <w:rPr>
          <w:rFonts w:eastAsia="Times New Roman" w:cstheme="minorHAnsi"/>
          <w:sz w:val="20"/>
          <w:szCs w:val="20"/>
          <w:lang w:eastAsia="pl-PL"/>
        </w:rPr>
        <w:t xml:space="preserve"> - </w:t>
      </w:r>
      <w:r w:rsidR="00E9586E" w:rsidRPr="00111EEE">
        <w:rPr>
          <w:rFonts w:eastAsia="Times New Roman" w:cstheme="minorHAnsi"/>
          <w:bCs/>
          <w:sz w:val="20"/>
          <w:szCs w:val="20"/>
          <w:lang w:eastAsia="pl-PL"/>
        </w:rPr>
        <w:t xml:space="preserve">pomoc Uczestnikom projektu w trudnościach </w:t>
      </w:r>
      <w:r w:rsidR="00924ECB">
        <w:rPr>
          <w:rFonts w:eastAsia="Times New Roman" w:cstheme="minorHAnsi"/>
          <w:bCs/>
          <w:sz w:val="20"/>
          <w:szCs w:val="20"/>
          <w:lang w:eastAsia="pl-PL"/>
        </w:rPr>
        <w:br/>
      </w:r>
      <w:r w:rsidR="00E9586E" w:rsidRPr="00111EEE">
        <w:rPr>
          <w:rFonts w:eastAsia="Times New Roman" w:cstheme="minorHAnsi"/>
          <w:bCs/>
          <w:sz w:val="20"/>
          <w:szCs w:val="20"/>
          <w:lang w:eastAsia="pl-PL"/>
        </w:rPr>
        <w:t xml:space="preserve">z przystosowaniem się do nowej sytuacji spowodowanej możliwością utraty pracy lub zwolnieniem </w:t>
      </w:r>
      <w:r w:rsidR="00EC503A">
        <w:rPr>
          <w:rFonts w:eastAsia="Times New Roman" w:cstheme="minorHAnsi"/>
          <w:bCs/>
          <w:sz w:val="20"/>
          <w:szCs w:val="20"/>
          <w:lang w:eastAsia="pl-PL"/>
        </w:rPr>
        <w:br/>
      </w:r>
      <w:r w:rsidR="00E9586E" w:rsidRPr="00111EEE">
        <w:rPr>
          <w:rFonts w:eastAsia="Times New Roman" w:cstheme="minorHAnsi"/>
          <w:bCs/>
          <w:sz w:val="20"/>
          <w:szCs w:val="20"/>
          <w:lang w:eastAsia="pl-PL"/>
        </w:rPr>
        <w:t>z pracy,</w:t>
      </w:r>
    </w:p>
    <w:p w14:paraId="6816C29E" w14:textId="77777777" w:rsidR="00662E78" w:rsidRPr="00111EEE" w:rsidRDefault="00662E78" w:rsidP="003C2556">
      <w:pPr>
        <w:pStyle w:val="Akapitzlist"/>
        <w:numPr>
          <w:ilvl w:val="0"/>
          <w:numId w:val="9"/>
        </w:numPr>
        <w:shd w:val="clear" w:color="auto" w:fill="FFFFFF"/>
        <w:spacing w:after="332" w:line="360" w:lineRule="auto"/>
        <w:rPr>
          <w:rFonts w:cstheme="minorHAnsi"/>
          <w:sz w:val="20"/>
          <w:szCs w:val="20"/>
        </w:rPr>
      </w:pPr>
      <w:r w:rsidRPr="00833C86">
        <w:rPr>
          <w:rFonts w:eastAsia="Times New Roman" w:cstheme="minorHAnsi"/>
          <w:b/>
          <w:sz w:val="20"/>
          <w:szCs w:val="20"/>
          <w:lang w:eastAsia="pl-PL"/>
        </w:rPr>
        <w:t>szkolenia/kursy zawodowe</w:t>
      </w:r>
      <w:r w:rsidRPr="00111EEE">
        <w:rPr>
          <w:rFonts w:eastAsia="Times New Roman" w:cstheme="minorHAnsi"/>
          <w:sz w:val="20"/>
          <w:szCs w:val="20"/>
          <w:lang w:eastAsia="pl-PL"/>
        </w:rPr>
        <w:t xml:space="preserve"> (675 os.)</w:t>
      </w:r>
      <w:r w:rsidR="00E9586E" w:rsidRPr="00111EEE">
        <w:rPr>
          <w:rFonts w:eastAsia="Times New Roman" w:cstheme="minorHAnsi"/>
          <w:sz w:val="20"/>
          <w:szCs w:val="20"/>
          <w:lang w:eastAsia="pl-PL"/>
        </w:rPr>
        <w:t xml:space="preserve"> - </w:t>
      </w:r>
      <w:r w:rsidR="00E9586E" w:rsidRPr="00111EEE">
        <w:rPr>
          <w:rFonts w:eastAsia="Times New Roman" w:cstheme="minorHAnsi"/>
          <w:bCs/>
          <w:sz w:val="20"/>
          <w:szCs w:val="20"/>
          <w:lang w:eastAsia="pl-PL"/>
        </w:rPr>
        <w:t xml:space="preserve">finansowanie szkoleń i kursów średnio </w:t>
      </w:r>
      <w:r w:rsidR="00E9586E" w:rsidRPr="005F4479">
        <w:rPr>
          <w:rFonts w:eastAsia="Times New Roman" w:cstheme="minorHAnsi"/>
          <w:b/>
          <w:bCs/>
          <w:sz w:val="20"/>
          <w:szCs w:val="20"/>
          <w:lang w:eastAsia="pl-PL"/>
        </w:rPr>
        <w:t>do kwoty 7000,00 zł</w:t>
      </w:r>
      <w:r w:rsidR="005F4479">
        <w:rPr>
          <w:rFonts w:eastAsia="Times New Roman" w:cstheme="minorHAnsi"/>
          <w:bCs/>
          <w:sz w:val="20"/>
          <w:szCs w:val="20"/>
          <w:lang w:eastAsia="pl-PL"/>
        </w:rPr>
        <w:t xml:space="preserve"> na </w:t>
      </w:r>
      <w:r w:rsidR="00E9586E" w:rsidRPr="00111EEE">
        <w:rPr>
          <w:rFonts w:eastAsia="Times New Roman" w:cstheme="minorHAnsi"/>
          <w:bCs/>
          <w:sz w:val="20"/>
          <w:szCs w:val="20"/>
          <w:lang w:eastAsia="pl-PL"/>
        </w:rPr>
        <w:t>osobę, również znajdujących się w Bazie Usług Rozwojowych,</w:t>
      </w:r>
    </w:p>
    <w:p w14:paraId="4C3515EB" w14:textId="77777777" w:rsidR="00662E78" w:rsidRPr="00111EEE" w:rsidRDefault="00662E78" w:rsidP="003C2556">
      <w:pPr>
        <w:pStyle w:val="Akapitzlist"/>
        <w:numPr>
          <w:ilvl w:val="0"/>
          <w:numId w:val="9"/>
        </w:numPr>
        <w:shd w:val="clear" w:color="auto" w:fill="FFFFFF"/>
        <w:spacing w:after="332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33C86">
        <w:rPr>
          <w:rFonts w:eastAsia="Times New Roman" w:cstheme="minorHAnsi"/>
          <w:b/>
          <w:sz w:val="20"/>
          <w:szCs w:val="20"/>
          <w:lang w:eastAsia="pl-PL"/>
        </w:rPr>
        <w:t>studia podyplomowe</w:t>
      </w:r>
      <w:r w:rsidRPr="00111EEE">
        <w:rPr>
          <w:rFonts w:eastAsia="Times New Roman" w:cstheme="minorHAnsi"/>
          <w:sz w:val="20"/>
          <w:szCs w:val="20"/>
          <w:lang w:eastAsia="pl-PL"/>
        </w:rPr>
        <w:t xml:space="preserve"> (150 os.)</w:t>
      </w:r>
      <w:r w:rsidR="00E9586E" w:rsidRPr="00111EEE">
        <w:rPr>
          <w:rFonts w:eastAsia="Times New Roman" w:cstheme="minorHAnsi"/>
          <w:sz w:val="20"/>
          <w:szCs w:val="20"/>
          <w:lang w:eastAsia="pl-PL"/>
        </w:rPr>
        <w:t xml:space="preserve"> - finansowanie studiów podyplomowy</w:t>
      </w:r>
      <w:r w:rsidR="005F4479">
        <w:rPr>
          <w:rFonts w:eastAsia="Times New Roman" w:cstheme="minorHAnsi"/>
          <w:sz w:val="20"/>
          <w:szCs w:val="20"/>
          <w:lang w:eastAsia="pl-PL"/>
        </w:rPr>
        <w:t xml:space="preserve">ch, średnio do kwoty </w:t>
      </w:r>
      <w:r w:rsidR="005F4479" w:rsidRPr="005F4479">
        <w:rPr>
          <w:rFonts w:eastAsia="Times New Roman" w:cstheme="minorHAnsi"/>
          <w:b/>
          <w:sz w:val="20"/>
          <w:szCs w:val="20"/>
          <w:lang w:eastAsia="pl-PL"/>
        </w:rPr>
        <w:t>9000,00 zł</w:t>
      </w:r>
      <w:r w:rsidR="005F4479">
        <w:rPr>
          <w:rFonts w:eastAsia="Times New Roman" w:cstheme="minorHAnsi"/>
          <w:sz w:val="20"/>
          <w:szCs w:val="20"/>
          <w:lang w:eastAsia="pl-PL"/>
        </w:rPr>
        <w:t xml:space="preserve"> na </w:t>
      </w:r>
      <w:r w:rsidR="00E9586E" w:rsidRPr="00111EEE">
        <w:rPr>
          <w:rFonts w:eastAsia="Times New Roman" w:cstheme="minorHAnsi"/>
          <w:sz w:val="20"/>
          <w:szCs w:val="20"/>
          <w:lang w:eastAsia="pl-PL"/>
        </w:rPr>
        <w:t xml:space="preserve">osobę, </w:t>
      </w:r>
      <w:r w:rsidR="00E9586E" w:rsidRPr="00111EEE">
        <w:rPr>
          <w:rFonts w:eastAsia="Times New Roman" w:cstheme="minorHAnsi"/>
          <w:bCs/>
          <w:sz w:val="20"/>
          <w:szCs w:val="20"/>
          <w:lang w:eastAsia="pl-PL"/>
        </w:rPr>
        <w:t>również znajdujących się w Bazie Usług Rozwojowych,</w:t>
      </w:r>
    </w:p>
    <w:p w14:paraId="2B96AF24" w14:textId="77777777" w:rsidR="00662E78" w:rsidRPr="00111EEE" w:rsidRDefault="00662E78" w:rsidP="003C2556">
      <w:pPr>
        <w:pStyle w:val="Akapitzlist"/>
        <w:numPr>
          <w:ilvl w:val="0"/>
          <w:numId w:val="9"/>
        </w:numPr>
        <w:shd w:val="clear" w:color="auto" w:fill="FFFFFF"/>
        <w:spacing w:after="332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33C86">
        <w:rPr>
          <w:rFonts w:eastAsia="Times New Roman" w:cstheme="minorHAnsi"/>
          <w:b/>
          <w:sz w:val="20"/>
          <w:szCs w:val="20"/>
          <w:lang w:eastAsia="pl-PL"/>
        </w:rPr>
        <w:t>staże zawodowe</w:t>
      </w:r>
      <w:r w:rsidRPr="00111EEE">
        <w:rPr>
          <w:rFonts w:eastAsia="Times New Roman" w:cstheme="minorHAnsi"/>
          <w:sz w:val="20"/>
          <w:szCs w:val="20"/>
          <w:lang w:eastAsia="pl-PL"/>
        </w:rPr>
        <w:t xml:space="preserve"> (100 os.)</w:t>
      </w:r>
      <w:r w:rsidR="00E9586E" w:rsidRPr="00111EEE">
        <w:rPr>
          <w:rFonts w:eastAsia="Times New Roman" w:cstheme="minorHAnsi"/>
          <w:sz w:val="20"/>
          <w:szCs w:val="20"/>
          <w:lang w:eastAsia="pl-PL"/>
        </w:rPr>
        <w:t xml:space="preserve"> - finansowanie stypendium stażowego wraz z kosztami pracodawcy </w:t>
      </w:r>
      <w:r w:rsidR="00833C86">
        <w:rPr>
          <w:rFonts w:eastAsia="Times New Roman" w:cstheme="minorHAnsi"/>
          <w:sz w:val="20"/>
          <w:szCs w:val="20"/>
          <w:lang w:eastAsia="pl-PL"/>
        </w:rPr>
        <w:t xml:space="preserve">wynoszącego ok. 2500 zł </w:t>
      </w:r>
      <w:r w:rsidR="00E9586E" w:rsidRPr="00111EEE">
        <w:rPr>
          <w:rFonts w:eastAsia="Times New Roman" w:cstheme="minorHAnsi"/>
          <w:sz w:val="20"/>
          <w:szCs w:val="20"/>
          <w:lang w:eastAsia="pl-PL"/>
        </w:rPr>
        <w:t xml:space="preserve">w okresie 3-6 miesięcy w wysokości 120% zasiłku (stażysta otrzymuje </w:t>
      </w:r>
      <w:r w:rsidR="005F4479">
        <w:rPr>
          <w:rFonts w:eastAsia="Times New Roman" w:cstheme="minorHAnsi"/>
          <w:sz w:val="20"/>
          <w:szCs w:val="20"/>
          <w:lang w:eastAsia="pl-PL"/>
        </w:rPr>
        <w:t xml:space="preserve">stypendium stażowe </w:t>
      </w:r>
      <w:r w:rsidR="005F4479" w:rsidRPr="00111EEE">
        <w:rPr>
          <w:rFonts w:eastAsia="Times New Roman" w:cstheme="minorHAnsi"/>
          <w:sz w:val="20"/>
          <w:szCs w:val="20"/>
          <w:lang w:eastAsia="pl-PL"/>
        </w:rPr>
        <w:t xml:space="preserve">w wysokości 120% zasiłku </w:t>
      </w:r>
      <w:r w:rsidR="00E9586E" w:rsidRPr="005F4479">
        <w:rPr>
          <w:rFonts w:eastAsia="Times New Roman" w:cstheme="minorHAnsi"/>
          <w:b/>
          <w:sz w:val="20"/>
          <w:szCs w:val="20"/>
          <w:lang w:eastAsia="pl-PL"/>
        </w:rPr>
        <w:t>ok. 2000,00 zł/miesiąc</w:t>
      </w:r>
      <w:r w:rsidR="00E9586E" w:rsidRPr="00111EEE">
        <w:rPr>
          <w:rFonts w:eastAsia="Times New Roman" w:cstheme="minorHAnsi"/>
          <w:sz w:val="20"/>
          <w:szCs w:val="20"/>
          <w:lang w:eastAsia="pl-PL"/>
        </w:rPr>
        <w:t>),</w:t>
      </w:r>
    </w:p>
    <w:p w14:paraId="4EC9B897" w14:textId="77777777" w:rsidR="00662E78" w:rsidRPr="00111EEE" w:rsidRDefault="00E9586E" w:rsidP="003C2556">
      <w:pPr>
        <w:pStyle w:val="Akapitzlist"/>
        <w:numPr>
          <w:ilvl w:val="0"/>
          <w:numId w:val="9"/>
        </w:numPr>
        <w:shd w:val="clear" w:color="auto" w:fill="FFFFFF"/>
        <w:spacing w:after="332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33C86">
        <w:rPr>
          <w:rFonts w:eastAsia="Times New Roman" w:cstheme="minorHAnsi"/>
          <w:b/>
          <w:sz w:val="20"/>
          <w:szCs w:val="20"/>
          <w:lang w:eastAsia="pl-PL"/>
        </w:rPr>
        <w:t xml:space="preserve">dodatek relokacyjny lub </w:t>
      </w:r>
      <w:r w:rsidR="00662E78" w:rsidRPr="00833C86">
        <w:rPr>
          <w:rFonts w:eastAsia="Times New Roman" w:cstheme="minorHAnsi"/>
          <w:b/>
          <w:sz w:val="20"/>
          <w:szCs w:val="20"/>
          <w:lang w:eastAsia="pl-PL"/>
        </w:rPr>
        <w:t>finansowanie kosztów dojazdu</w:t>
      </w:r>
      <w:r w:rsidR="00662E78" w:rsidRPr="00111EEE">
        <w:rPr>
          <w:rFonts w:eastAsia="Times New Roman" w:cstheme="minorHAnsi"/>
          <w:sz w:val="20"/>
          <w:szCs w:val="20"/>
          <w:lang w:eastAsia="pl-PL"/>
        </w:rPr>
        <w:t xml:space="preserve"> (50 os.)</w:t>
      </w:r>
      <w:r w:rsidRPr="00111EEE">
        <w:rPr>
          <w:rFonts w:eastAsia="Times New Roman" w:cstheme="minorHAnsi"/>
          <w:sz w:val="20"/>
          <w:szCs w:val="20"/>
          <w:lang w:eastAsia="pl-PL"/>
        </w:rPr>
        <w:t xml:space="preserve"> - pokrycie kosztów zamieszkania, przy zatrudnieniu w co najmniej połowie wymiaru czasu pracy, poza miejscem stałego zamieszkania lub finansowanie kosztów dojazdu do miejsca zatrudnienia, znajdującym się poza miejscem zamieszkania </w:t>
      </w:r>
      <w:r w:rsidRPr="005F4479">
        <w:rPr>
          <w:rFonts w:eastAsia="Times New Roman" w:cstheme="minorHAnsi"/>
          <w:b/>
          <w:sz w:val="20"/>
          <w:szCs w:val="20"/>
          <w:lang w:eastAsia="pl-PL"/>
        </w:rPr>
        <w:t>(do kwoty 7000 zł).</w:t>
      </w:r>
    </w:p>
    <w:p w14:paraId="2BBB61C2" w14:textId="77777777" w:rsidR="00662E78" w:rsidRPr="00924ECB" w:rsidRDefault="00662E78" w:rsidP="00D910EE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924EC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EFEKTY I REZULTATY PROJEKTU</w:t>
      </w:r>
    </w:p>
    <w:p w14:paraId="4EA20E57" w14:textId="77777777" w:rsidR="00662E78" w:rsidRPr="00111EEE" w:rsidRDefault="00662E78" w:rsidP="0079281E">
      <w:pPr>
        <w:shd w:val="clear" w:color="auto" w:fill="FFFFFF"/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Liczba osób, które zostaną objęte wsparciem: 1100</w:t>
      </w:r>
    </w:p>
    <w:p w14:paraId="3A0D08A8" w14:textId="77777777" w:rsidR="00662E78" w:rsidRPr="00111EEE" w:rsidRDefault="00662E78" w:rsidP="0079281E">
      <w:pPr>
        <w:shd w:val="clear" w:color="auto" w:fill="FFFFFF"/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Liczba osób, które uzyskają kwalifikacje: 935</w:t>
      </w:r>
    </w:p>
    <w:p w14:paraId="2111E1D6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lastRenderedPageBreak/>
        <w:t>Liczba osób, które w wyniku realizacji projektu podejmą pracę lub będą kontynuować zatrudnienie: 880</w:t>
      </w:r>
    </w:p>
    <w:p w14:paraId="46118930" w14:textId="77777777" w:rsidR="00662E78" w:rsidRPr="00924ECB" w:rsidRDefault="00662E78" w:rsidP="00D910EE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924EC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WARTOŚĆ PROJEKTU I FINANSOWANIE</w:t>
      </w:r>
    </w:p>
    <w:p w14:paraId="29C8C3FD" w14:textId="77777777" w:rsidR="00662E78" w:rsidRPr="00111EEE" w:rsidRDefault="00662E78" w:rsidP="0079281E">
      <w:pPr>
        <w:shd w:val="clear" w:color="auto" w:fill="FFFFFF"/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Całkowity budżet projektu: </w:t>
      </w:r>
      <w:r w:rsidRPr="00111EEE">
        <w:rPr>
          <w:rFonts w:eastAsia="Times New Roman" w:cstheme="minorHAnsi"/>
          <w:b/>
          <w:bCs/>
          <w:sz w:val="20"/>
          <w:szCs w:val="20"/>
          <w:lang w:eastAsia="pl-PL"/>
        </w:rPr>
        <w:t>13 934 232,40 PLN</w:t>
      </w:r>
    </w:p>
    <w:p w14:paraId="16139AAD" w14:textId="77777777" w:rsidR="00662E78" w:rsidRPr="00111EEE" w:rsidRDefault="00662E78" w:rsidP="0079281E">
      <w:pPr>
        <w:shd w:val="clear" w:color="auto" w:fill="FFFFFF"/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Dofinansowanie z Funduszy Europejskich: </w:t>
      </w:r>
      <w:r w:rsidRPr="00111EEE">
        <w:rPr>
          <w:rFonts w:eastAsia="Times New Roman" w:cstheme="minorHAnsi"/>
          <w:b/>
          <w:bCs/>
          <w:sz w:val="20"/>
          <w:szCs w:val="20"/>
          <w:lang w:eastAsia="pl-PL"/>
        </w:rPr>
        <w:t>9 753 962,68 PLN</w:t>
      </w:r>
    </w:p>
    <w:p w14:paraId="0921A98E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Współfinansowanie z budżetu państwa: </w:t>
      </w:r>
      <w:r w:rsidRPr="00111EEE">
        <w:rPr>
          <w:rFonts w:eastAsia="Times New Roman" w:cstheme="minorHAnsi"/>
          <w:b/>
          <w:bCs/>
          <w:sz w:val="20"/>
          <w:szCs w:val="20"/>
          <w:lang w:eastAsia="pl-PL"/>
        </w:rPr>
        <w:t>3 483 558,10 PLN</w:t>
      </w:r>
    </w:p>
    <w:p w14:paraId="6B7263BB" w14:textId="77777777" w:rsidR="00662E78" w:rsidRPr="00924ECB" w:rsidRDefault="00662E78" w:rsidP="00D910EE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924EC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DODATKOWE INFORMACJE</w:t>
      </w:r>
    </w:p>
    <w:p w14:paraId="1E68F126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 xml:space="preserve">Uczestnicy projektu mają możliwość pisemnego zgłaszania do Instytucji Pośredniczącej podejrzenia </w:t>
      </w:r>
      <w:r w:rsidR="00924ECB">
        <w:rPr>
          <w:rFonts w:eastAsia="Times New Roman" w:cstheme="minorHAnsi"/>
          <w:sz w:val="20"/>
          <w:szCs w:val="20"/>
          <w:lang w:eastAsia="pl-PL"/>
        </w:rPr>
        <w:br/>
      </w:r>
      <w:r w:rsidRPr="00111EEE">
        <w:rPr>
          <w:rFonts w:eastAsia="Times New Roman" w:cstheme="minorHAnsi"/>
          <w:sz w:val="20"/>
          <w:szCs w:val="20"/>
          <w:lang w:eastAsia="pl-PL"/>
        </w:rPr>
        <w:t xml:space="preserve">o niezgodności Projektu lub działań Beneficjenta/Partnera/Podmiotu upoważnionego do ponoszenia wydatków </w:t>
      </w:r>
      <w:r w:rsidR="00EC503A">
        <w:rPr>
          <w:rFonts w:eastAsia="Times New Roman" w:cstheme="minorHAnsi"/>
          <w:sz w:val="20"/>
          <w:szCs w:val="20"/>
          <w:lang w:eastAsia="pl-PL"/>
        </w:rPr>
        <w:br/>
      </w:r>
      <w:r w:rsidRPr="00111EEE">
        <w:rPr>
          <w:rFonts w:eastAsia="Times New Roman" w:cstheme="minorHAnsi"/>
          <w:sz w:val="20"/>
          <w:szCs w:val="20"/>
          <w:lang w:eastAsia="pl-PL"/>
        </w:rPr>
        <w:t>z Konwencją o prawach osób niepełnosprawnych sporządzoną w Nowym Jorku dnia 13 grudnia 2006 r. oraz Kartą Praw Podstawowych Unii Europejskiej z dnia 26 października 2012 r.</w:t>
      </w:r>
    </w:p>
    <w:p w14:paraId="3AF80E28" w14:textId="77777777" w:rsidR="00662E78" w:rsidRPr="00924ECB" w:rsidRDefault="00662E78" w:rsidP="00D910EE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924EC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Jak wziąć udział w Projekcie?</w:t>
      </w:r>
    </w:p>
    <w:p w14:paraId="5943D5B8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Zasady rekrutacji i udziału w Projekcie zostały uregulowane w </w:t>
      </w:r>
      <w:r w:rsidRPr="00111EEE">
        <w:rPr>
          <w:rFonts w:eastAsia="Times New Roman" w:cstheme="minorHAnsi"/>
          <w:b/>
          <w:iCs/>
          <w:sz w:val="20"/>
          <w:szCs w:val="20"/>
          <w:lang w:eastAsia="pl-PL"/>
        </w:rPr>
        <w:t>Regulami</w:t>
      </w:r>
      <w:r w:rsidR="00924ECB">
        <w:rPr>
          <w:rFonts w:eastAsia="Times New Roman" w:cstheme="minorHAnsi"/>
          <w:b/>
          <w:iCs/>
          <w:sz w:val="20"/>
          <w:szCs w:val="20"/>
          <w:lang w:eastAsia="pl-PL"/>
        </w:rPr>
        <w:t xml:space="preserve">nie rekrutacji i uczestnictwa </w:t>
      </w:r>
      <w:r w:rsidR="00924ECB">
        <w:rPr>
          <w:rFonts w:eastAsia="Times New Roman" w:cstheme="minorHAnsi"/>
          <w:b/>
          <w:iCs/>
          <w:sz w:val="20"/>
          <w:szCs w:val="20"/>
          <w:lang w:eastAsia="pl-PL"/>
        </w:rPr>
        <w:br/>
        <w:t xml:space="preserve">w </w:t>
      </w:r>
      <w:r w:rsidRPr="00111EEE">
        <w:rPr>
          <w:rFonts w:eastAsia="Times New Roman" w:cstheme="minorHAnsi"/>
          <w:b/>
          <w:iCs/>
          <w:sz w:val="20"/>
          <w:szCs w:val="20"/>
          <w:lang w:eastAsia="pl-PL"/>
        </w:rPr>
        <w:t>Projekcie</w:t>
      </w:r>
      <w:r w:rsidRPr="00111EEE">
        <w:rPr>
          <w:rFonts w:eastAsia="Times New Roman" w:cstheme="minorHAnsi"/>
          <w:b/>
          <w:sz w:val="20"/>
          <w:szCs w:val="20"/>
          <w:lang w:eastAsia="pl-PL"/>
        </w:rPr>
        <w:t>.</w:t>
      </w:r>
      <w:r w:rsidRPr="00111EEE">
        <w:rPr>
          <w:rFonts w:eastAsia="Times New Roman" w:cstheme="minorHAnsi"/>
          <w:sz w:val="20"/>
          <w:szCs w:val="20"/>
          <w:lang w:eastAsia="pl-PL"/>
        </w:rPr>
        <w:t xml:space="preserve"> Rekrutacja do Projektu ma charakter ciągły i od momentu ogłoszenia naboru trwa przez cały okres realizacji Projektu do czasu osiągniecia zaplanowanej liczby uczestników tj. minimum 1100 osób lub do wyczerpania dostępnych środków na określone w Projekcie formy wsparcia. Rekrutacja do Projektu odbywa się na podstawie Formularza rekrutacyjnego. Rekrutację do Projektu prowadzi Lider i Partnerzy Projektu.</w:t>
      </w:r>
    </w:p>
    <w:p w14:paraId="1A6ACEBC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Nabór Formularzy rekrutacyjnych może odbywać się w formie:</w:t>
      </w:r>
    </w:p>
    <w:p w14:paraId="0E89C270" w14:textId="77777777" w:rsidR="00662E78" w:rsidRPr="00111EEE" w:rsidRDefault="00662E78" w:rsidP="001D6669">
      <w:pPr>
        <w:pStyle w:val="Akapitzlist"/>
        <w:numPr>
          <w:ilvl w:val="0"/>
          <w:numId w:val="12"/>
        </w:numPr>
        <w:shd w:val="clear" w:color="auto" w:fill="FFFFFF"/>
        <w:spacing w:after="332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tradycyjnej, tj. poprzez osobiste dostarczenie Formularza do Biura projektu lub przesłanie pocztą/kurierem na adres Biura Projektu,</w:t>
      </w:r>
    </w:p>
    <w:p w14:paraId="55F508BF" w14:textId="77777777" w:rsidR="00662E78" w:rsidRPr="00111EEE" w:rsidRDefault="00662E78" w:rsidP="001D6669">
      <w:pPr>
        <w:pStyle w:val="Akapitzlist"/>
        <w:numPr>
          <w:ilvl w:val="0"/>
          <w:numId w:val="12"/>
        </w:numPr>
        <w:shd w:val="clear" w:color="auto" w:fill="FFFFFF"/>
        <w:spacing w:after="332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elektronicznej, tj. za pośrednictwem Systemu informatycznego.</w:t>
      </w:r>
    </w:p>
    <w:p w14:paraId="345D5ADC" w14:textId="77777777" w:rsidR="00662E78" w:rsidRPr="00111EEE" w:rsidRDefault="00662E78" w:rsidP="00662E78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Lider/Partner Projektu ogłasza jaka forma naboru obowiązuje na dany dzień.</w:t>
      </w:r>
    </w:p>
    <w:p w14:paraId="7C736ABB" w14:textId="77777777" w:rsidR="00662E78" w:rsidRPr="00924ECB" w:rsidRDefault="00662E78" w:rsidP="00D910EE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924EC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Nabór do projektu</w:t>
      </w:r>
    </w:p>
    <w:p w14:paraId="72D28CB4" w14:textId="77777777" w:rsidR="006C0420" w:rsidRDefault="00662E78" w:rsidP="006C0420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Nabór od dnia 24.04.2024 r. w formie tradycyjnej, tj. poprzez osobiste dostarczenie Formularza do Biura projektu lub przesłanie pocztą/kurierem na adres Biura Projektu.</w:t>
      </w:r>
    </w:p>
    <w:p w14:paraId="126CD080" w14:textId="77777777" w:rsidR="0079281E" w:rsidRPr="00701DB2" w:rsidRDefault="00662E78" w:rsidP="00701DB2">
      <w:pPr>
        <w:shd w:val="clear" w:color="auto" w:fill="FFFFFF"/>
        <w:spacing w:after="332" w:line="24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924EC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Kontakt</w:t>
      </w:r>
    </w:p>
    <w:p w14:paraId="738782C2" w14:textId="5B8DFB6D" w:rsidR="00662E78" w:rsidRPr="00111EEE" w:rsidRDefault="00662E78" w:rsidP="00662E78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b/>
          <w:bCs/>
          <w:sz w:val="20"/>
          <w:szCs w:val="20"/>
          <w:lang w:eastAsia="pl-PL"/>
        </w:rPr>
        <w:t>Bartosz Wawrzyniak</w:t>
      </w:r>
      <w:r w:rsidR="00CA59E4">
        <w:rPr>
          <w:rFonts w:eastAsia="Times New Roman" w:cstheme="minorHAnsi"/>
          <w:b/>
          <w:bCs/>
          <w:sz w:val="20"/>
          <w:szCs w:val="20"/>
          <w:lang w:eastAsia="pl-PL"/>
        </w:rPr>
        <w:br/>
        <w:t>Kierownik Projektu</w:t>
      </w:r>
    </w:p>
    <w:p w14:paraId="30B03886" w14:textId="77777777" w:rsidR="00662E78" w:rsidRPr="00111EEE" w:rsidRDefault="0079281E" w:rsidP="00662E78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hyperlink r:id="rId7" w:history="1">
        <w:r w:rsidRPr="00111EEE">
          <w:rPr>
            <w:rStyle w:val="Hipercze"/>
            <w:rFonts w:eastAsia="Times New Roman" w:cstheme="minorHAnsi"/>
            <w:sz w:val="20"/>
            <w:szCs w:val="20"/>
            <w:lang w:eastAsia="pl-PL"/>
          </w:rPr>
          <w:t>bartek.wawrzyniak@arleg.eu</w:t>
        </w:r>
      </w:hyperlink>
      <w:r w:rsidRPr="00111EEE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37543D2" w14:textId="2CC3AE7A" w:rsidR="00D910EE" w:rsidRDefault="00662E78" w:rsidP="006C042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tel. +48 76 835 68 91 wew. 66,</w:t>
      </w:r>
      <w:r w:rsidR="006C042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111EEE">
        <w:rPr>
          <w:rFonts w:eastAsia="Times New Roman" w:cstheme="minorHAnsi"/>
          <w:sz w:val="20"/>
          <w:szCs w:val="20"/>
          <w:lang w:eastAsia="pl-PL"/>
        </w:rPr>
        <w:t>tel. +48 575 570</w:t>
      </w:r>
      <w:r w:rsidR="00CA59E4">
        <w:rPr>
          <w:rFonts w:eastAsia="Times New Roman" w:cstheme="minorHAnsi"/>
          <w:sz w:val="20"/>
          <w:szCs w:val="20"/>
          <w:lang w:eastAsia="pl-PL"/>
        </w:rPr>
        <w:t> </w:t>
      </w:r>
      <w:r w:rsidRPr="00111EEE">
        <w:rPr>
          <w:rFonts w:eastAsia="Times New Roman" w:cstheme="minorHAnsi"/>
          <w:sz w:val="20"/>
          <w:szCs w:val="20"/>
          <w:lang w:eastAsia="pl-PL"/>
        </w:rPr>
        <w:t>100</w:t>
      </w:r>
    </w:p>
    <w:p w14:paraId="43FC1A8A" w14:textId="77777777" w:rsidR="00CA59E4" w:rsidRDefault="00CA59E4" w:rsidP="006C042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DA3180F" w14:textId="1EDA3128" w:rsidR="00CA59E4" w:rsidRPr="00111EEE" w:rsidRDefault="00CA59E4" w:rsidP="00CA59E4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Honorata Olszewska</w:t>
      </w:r>
    </w:p>
    <w:p w14:paraId="24DEE273" w14:textId="7ACB0A53" w:rsidR="00CA59E4" w:rsidRPr="00CA59E4" w:rsidRDefault="00CA59E4" w:rsidP="00CA59E4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-US" w:eastAsia="pl-PL"/>
        </w:rPr>
      </w:pPr>
      <w:hyperlink r:id="rId8" w:history="1">
        <w:r w:rsidRPr="00CA59E4">
          <w:rPr>
            <w:rStyle w:val="Hipercze"/>
            <w:rFonts w:eastAsia="Times New Roman" w:cstheme="minorHAnsi"/>
            <w:sz w:val="20"/>
            <w:szCs w:val="20"/>
            <w:lang w:val="en-US" w:eastAsia="pl-PL"/>
          </w:rPr>
          <w:t>honorata.olszewska@arleg.eu</w:t>
        </w:r>
      </w:hyperlink>
      <w:r w:rsidRPr="00CA59E4">
        <w:rPr>
          <w:rFonts w:eastAsia="Times New Roman" w:cstheme="minorHAnsi"/>
          <w:sz w:val="20"/>
          <w:szCs w:val="20"/>
          <w:lang w:val="en-US" w:eastAsia="pl-PL"/>
        </w:rPr>
        <w:t xml:space="preserve"> </w:t>
      </w:r>
    </w:p>
    <w:p w14:paraId="15A22F05" w14:textId="22897B57" w:rsidR="00CA59E4" w:rsidRPr="00CA59E4" w:rsidRDefault="00CA59E4" w:rsidP="00CA59E4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A59E4">
        <w:rPr>
          <w:rFonts w:eastAsia="Times New Roman" w:cstheme="minorHAnsi"/>
          <w:sz w:val="20"/>
          <w:szCs w:val="20"/>
          <w:lang w:val="en-US" w:eastAsia="pl-PL"/>
        </w:rPr>
        <w:t>tel. +48 76</w:t>
      </w:r>
      <w:r>
        <w:rPr>
          <w:rFonts w:eastAsia="Times New Roman" w:cstheme="minorHAnsi"/>
          <w:sz w:val="20"/>
          <w:szCs w:val="20"/>
          <w:lang w:val="en-US" w:eastAsia="pl-PL"/>
        </w:rPr>
        <w:t> </w:t>
      </w:r>
      <w:r w:rsidRPr="00CA59E4">
        <w:rPr>
          <w:rFonts w:eastAsia="Times New Roman" w:cstheme="minorHAnsi"/>
          <w:sz w:val="20"/>
          <w:szCs w:val="20"/>
          <w:lang w:val="en-US" w:eastAsia="pl-PL"/>
        </w:rPr>
        <w:t>8</w:t>
      </w:r>
      <w:r>
        <w:rPr>
          <w:rFonts w:eastAsia="Times New Roman" w:cstheme="minorHAnsi"/>
          <w:sz w:val="20"/>
          <w:szCs w:val="20"/>
          <w:lang w:val="en-US" w:eastAsia="pl-PL"/>
        </w:rPr>
        <w:t xml:space="preserve">62 27 77, </w:t>
      </w:r>
      <w:r w:rsidRPr="00CA59E4">
        <w:rPr>
          <w:rFonts w:eastAsia="Times New Roman" w:cstheme="minorHAnsi"/>
          <w:sz w:val="20"/>
          <w:szCs w:val="20"/>
          <w:lang w:val="en-US" w:eastAsia="pl-PL"/>
        </w:rPr>
        <w:t xml:space="preserve"> tel. </w:t>
      </w:r>
      <w:r w:rsidRPr="00CA59E4">
        <w:rPr>
          <w:rFonts w:eastAsia="Times New Roman" w:cstheme="minorHAnsi"/>
          <w:sz w:val="20"/>
          <w:szCs w:val="20"/>
          <w:lang w:eastAsia="pl-PL"/>
        </w:rPr>
        <w:t>+48 790 788 920</w:t>
      </w:r>
    </w:p>
    <w:p w14:paraId="09F2931C" w14:textId="77777777" w:rsidR="00CA59E4" w:rsidRPr="00CA59E4" w:rsidRDefault="00CA59E4" w:rsidP="00CA59E4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A657E2D" w14:textId="77777777" w:rsidR="00CA59E4" w:rsidRDefault="00CA59E4" w:rsidP="00CA59E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val="en-US" w:eastAsia="pl-PL"/>
        </w:rPr>
      </w:pPr>
      <w:r w:rsidRPr="00CA59E4">
        <w:rPr>
          <w:rFonts w:eastAsia="Times New Roman" w:cstheme="minorHAnsi"/>
          <w:b/>
          <w:bCs/>
          <w:sz w:val="20"/>
          <w:szCs w:val="20"/>
          <w:lang w:val="en-US" w:eastAsia="pl-PL"/>
        </w:rPr>
        <w:t>B</w:t>
      </w:r>
      <w:r>
        <w:rPr>
          <w:rFonts w:eastAsia="Times New Roman" w:cstheme="minorHAnsi"/>
          <w:b/>
          <w:bCs/>
          <w:sz w:val="20"/>
          <w:szCs w:val="20"/>
          <w:lang w:val="en-US" w:eastAsia="pl-PL"/>
        </w:rPr>
        <w:t xml:space="preserve">eata </w:t>
      </w:r>
      <w:proofErr w:type="spellStart"/>
      <w:r>
        <w:rPr>
          <w:rFonts w:eastAsia="Times New Roman" w:cstheme="minorHAnsi"/>
          <w:b/>
          <w:bCs/>
          <w:sz w:val="20"/>
          <w:szCs w:val="20"/>
          <w:lang w:val="en-US" w:eastAsia="pl-PL"/>
        </w:rPr>
        <w:t>Obacz</w:t>
      </w:r>
      <w:proofErr w:type="spellEnd"/>
    </w:p>
    <w:p w14:paraId="035B95A9" w14:textId="5450C24F" w:rsidR="00CA59E4" w:rsidRPr="00CA59E4" w:rsidRDefault="00CA59E4" w:rsidP="00CA59E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val="en-US" w:eastAsia="pl-PL"/>
        </w:rPr>
      </w:pPr>
      <w:hyperlink r:id="rId9" w:history="1">
        <w:r w:rsidRPr="006D2CCB">
          <w:rPr>
            <w:rStyle w:val="Hipercze"/>
            <w:rFonts w:eastAsia="Times New Roman" w:cstheme="minorHAnsi"/>
            <w:sz w:val="20"/>
            <w:szCs w:val="20"/>
            <w:lang w:val="en-US" w:eastAsia="pl-PL"/>
          </w:rPr>
          <w:t>beata.obacz@arleg.eu</w:t>
        </w:r>
      </w:hyperlink>
      <w:r w:rsidRPr="00CA59E4">
        <w:rPr>
          <w:rFonts w:eastAsia="Times New Roman" w:cstheme="minorHAnsi"/>
          <w:sz w:val="20"/>
          <w:szCs w:val="20"/>
          <w:lang w:val="en-US" w:eastAsia="pl-PL"/>
        </w:rPr>
        <w:t xml:space="preserve"> </w:t>
      </w:r>
    </w:p>
    <w:p w14:paraId="6B893847" w14:textId="2F96E365" w:rsidR="00CA59E4" w:rsidRPr="00CA59E4" w:rsidRDefault="00CA59E4" w:rsidP="00CA59E4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-US" w:eastAsia="pl-PL"/>
        </w:rPr>
      </w:pPr>
      <w:r w:rsidRPr="00CA59E4">
        <w:rPr>
          <w:rFonts w:eastAsia="Times New Roman" w:cstheme="minorHAnsi"/>
          <w:sz w:val="20"/>
          <w:szCs w:val="20"/>
          <w:lang w:val="en-US" w:eastAsia="pl-PL"/>
        </w:rPr>
        <w:t>tel. +48 76</w:t>
      </w:r>
      <w:r>
        <w:rPr>
          <w:rFonts w:eastAsia="Times New Roman" w:cstheme="minorHAnsi"/>
          <w:sz w:val="20"/>
          <w:szCs w:val="20"/>
          <w:lang w:val="en-US" w:eastAsia="pl-PL"/>
        </w:rPr>
        <w:t> </w:t>
      </w:r>
      <w:r w:rsidRPr="00CA59E4">
        <w:rPr>
          <w:rFonts w:eastAsia="Times New Roman" w:cstheme="minorHAnsi"/>
          <w:sz w:val="20"/>
          <w:szCs w:val="20"/>
          <w:lang w:val="en-US" w:eastAsia="pl-PL"/>
        </w:rPr>
        <w:t>8</w:t>
      </w:r>
      <w:r>
        <w:rPr>
          <w:rFonts w:eastAsia="Times New Roman" w:cstheme="minorHAnsi"/>
          <w:sz w:val="20"/>
          <w:szCs w:val="20"/>
          <w:lang w:val="en-US" w:eastAsia="pl-PL"/>
        </w:rPr>
        <w:t xml:space="preserve">62 27 77, </w:t>
      </w:r>
      <w:r w:rsidRPr="00CA59E4">
        <w:rPr>
          <w:rFonts w:eastAsia="Times New Roman" w:cstheme="minorHAnsi"/>
          <w:sz w:val="20"/>
          <w:szCs w:val="20"/>
          <w:lang w:val="en-US" w:eastAsia="pl-PL"/>
        </w:rPr>
        <w:t xml:space="preserve"> tel. +48</w:t>
      </w:r>
      <w:r>
        <w:rPr>
          <w:rFonts w:eastAsia="Times New Roman" w:cstheme="minorHAnsi"/>
          <w:sz w:val="20"/>
          <w:szCs w:val="20"/>
          <w:lang w:val="en-US" w:eastAsia="pl-PL"/>
        </w:rPr>
        <w:t> 790 788 918</w:t>
      </w:r>
    </w:p>
    <w:p w14:paraId="0A40EB5D" w14:textId="77777777" w:rsidR="00CA59E4" w:rsidRDefault="00CA59E4" w:rsidP="00CA59E4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-US" w:eastAsia="pl-PL"/>
        </w:rPr>
      </w:pPr>
    </w:p>
    <w:p w14:paraId="2B26718C" w14:textId="716C2355" w:rsidR="00CA59E4" w:rsidRPr="00CA59E4" w:rsidRDefault="00CA59E4" w:rsidP="00CA59E4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-US" w:eastAsia="pl-PL"/>
        </w:rPr>
      </w:pPr>
    </w:p>
    <w:p w14:paraId="0217FF20" w14:textId="77777777" w:rsidR="00CA59E4" w:rsidRPr="00CA59E4" w:rsidRDefault="00CA59E4" w:rsidP="006C042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-US" w:eastAsia="pl-PL"/>
        </w:rPr>
      </w:pPr>
    </w:p>
    <w:p w14:paraId="5A33250A" w14:textId="77777777" w:rsidR="00CA59E4" w:rsidRPr="00CA59E4" w:rsidRDefault="00CA59E4" w:rsidP="006C042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val="en-US" w:eastAsia="pl-PL"/>
        </w:rPr>
      </w:pPr>
    </w:p>
    <w:p w14:paraId="74B7B2A4" w14:textId="77777777" w:rsidR="00662E78" w:rsidRPr="00CA59E4" w:rsidRDefault="00924ECB" w:rsidP="00662E78">
      <w:pPr>
        <w:shd w:val="clear" w:color="auto" w:fill="FFFFFF"/>
        <w:spacing w:after="92" w:line="240" w:lineRule="auto"/>
        <w:outlineLvl w:val="1"/>
        <w:rPr>
          <w:rFonts w:eastAsia="Times New Roman" w:cstheme="minorHAnsi"/>
          <w:b/>
          <w:color w:val="232C39"/>
          <w:sz w:val="24"/>
          <w:szCs w:val="24"/>
          <w:u w:val="single"/>
          <w:lang w:val="en-US" w:eastAsia="pl-PL"/>
        </w:rPr>
      </w:pPr>
      <w:r w:rsidRPr="00CA59E4">
        <w:rPr>
          <w:rFonts w:eastAsia="Times New Roman" w:cstheme="minorHAnsi"/>
          <w:b/>
          <w:color w:val="232C39"/>
          <w:sz w:val="24"/>
          <w:szCs w:val="24"/>
          <w:u w:val="single"/>
          <w:lang w:val="en-US" w:eastAsia="pl-PL"/>
        </w:rPr>
        <w:t>OPERATORZY</w:t>
      </w:r>
    </w:p>
    <w:p w14:paraId="464D3863" w14:textId="77777777" w:rsidR="001E14A8" w:rsidRPr="00CA59E4" w:rsidRDefault="001E14A8" w:rsidP="00662E78">
      <w:pPr>
        <w:shd w:val="clear" w:color="auto" w:fill="FFFFFF"/>
        <w:spacing w:after="92" w:line="240" w:lineRule="auto"/>
        <w:outlineLvl w:val="1"/>
        <w:rPr>
          <w:rFonts w:eastAsia="Times New Roman" w:cstheme="minorHAnsi"/>
          <w:b/>
          <w:color w:val="232C39"/>
          <w:sz w:val="20"/>
          <w:szCs w:val="20"/>
          <w:lang w:val="en-US" w:eastAsia="pl-PL"/>
        </w:rPr>
      </w:pPr>
    </w:p>
    <w:p w14:paraId="1B78FCB8" w14:textId="77777777" w:rsidR="000C7FFB" w:rsidRPr="00111EEE" w:rsidRDefault="001D6669" w:rsidP="001D6669">
      <w:pPr>
        <w:shd w:val="clear" w:color="auto" w:fill="FFFFFF"/>
        <w:spacing w:after="0" w:line="240" w:lineRule="auto"/>
        <w:rPr>
          <w:rFonts w:eastAsia="Times New Roman" w:cstheme="minorHAnsi"/>
          <w:color w:val="647585"/>
          <w:sz w:val="20"/>
          <w:szCs w:val="20"/>
          <w:lang w:eastAsia="pl-PL"/>
        </w:rPr>
      </w:pPr>
      <w:r w:rsidRPr="00111EEE">
        <w:rPr>
          <w:noProof/>
          <w:sz w:val="20"/>
          <w:szCs w:val="20"/>
          <w:lang w:eastAsia="pl-PL"/>
        </w:rPr>
        <w:drawing>
          <wp:inline distT="0" distB="0" distL="0" distR="0" wp14:anchorId="419CE39F" wp14:editId="3AD5328A">
            <wp:extent cx="1587500" cy="466259"/>
            <wp:effectExtent l="0" t="0" r="0" b="0"/>
            <wp:docPr id="31" name="Obraz 31" descr="https://arleg.eu/wp-content/uploads/2019/09/ARLEG_RGB-mniejs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rleg.eu/wp-content/uploads/2019/09/ARLEG_RGB-mniejsz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394" cy="48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3CEA7" w14:textId="77777777" w:rsidR="00111EEE" w:rsidRDefault="00111EEE" w:rsidP="001D6669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5A9B8BCC" w14:textId="77777777" w:rsidR="00662E78" w:rsidRPr="00111EEE" w:rsidRDefault="00662E78" w:rsidP="001D6669">
      <w:pPr>
        <w:shd w:val="clear" w:color="auto" w:fill="FFFFFF"/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hyperlink r:id="rId11" w:history="1">
        <w:r w:rsidRPr="00111EEE">
          <w:rPr>
            <w:rFonts w:eastAsia="Times New Roman" w:cstheme="minorHAnsi"/>
            <w:b/>
            <w:sz w:val="20"/>
            <w:szCs w:val="20"/>
            <w:lang w:eastAsia="pl-PL"/>
          </w:rPr>
          <w:t>P</w:t>
        </w:r>
        <w:r w:rsidR="001D6669" w:rsidRPr="00111EEE">
          <w:rPr>
            <w:rFonts w:eastAsia="Times New Roman" w:cstheme="minorHAnsi"/>
            <w:b/>
            <w:sz w:val="20"/>
            <w:szCs w:val="20"/>
            <w:lang w:eastAsia="pl-PL"/>
          </w:rPr>
          <w:t>artner</w:t>
        </w:r>
      </w:hyperlink>
      <w:r w:rsidR="001D6669" w:rsidRPr="00111EEE">
        <w:rPr>
          <w:rFonts w:eastAsia="Times New Roman" w:cstheme="minorHAnsi"/>
          <w:b/>
          <w:sz w:val="20"/>
          <w:szCs w:val="20"/>
          <w:lang w:eastAsia="pl-PL"/>
        </w:rPr>
        <w:t xml:space="preserve"> projektu</w:t>
      </w:r>
    </w:p>
    <w:p w14:paraId="1C4EF49E" w14:textId="77777777" w:rsidR="00662E78" w:rsidRPr="00111EEE" w:rsidRDefault="00662E78" w:rsidP="001D6669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111EEE">
        <w:rPr>
          <w:rFonts w:eastAsia="Times New Roman" w:cstheme="minorHAnsi"/>
          <w:sz w:val="20"/>
          <w:szCs w:val="20"/>
          <w:lang w:eastAsia="pl-PL"/>
        </w:rPr>
        <w:t>ul. Macieja Rataja 26, 59-220 Legnica</w:t>
      </w:r>
    </w:p>
    <w:p w14:paraId="1C0B0D45" w14:textId="77777777" w:rsidR="00662E78" w:rsidRPr="00CA59E4" w:rsidRDefault="00662E78" w:rsidP="001D6669">
      <w:pPr>
        <w:shd w:val="clear" w:color="auto" w:fill="FFFFFF"/>
        <w:spacing w:after="0" w:line="240" w:lineRule="auto"/>
        <w:ind w:left="3"/>
        <w:rPr>
          <w:rFonts w:eastAsia="Times New Roman" w:cstheme="minorHAnsi"/>
          <w:color w:val="647585"/>
          <w:sz w:val="20"/>
          <w:szCs w:val="20"/>
          <w:lang w:val="en-US" w:eastAsia="pl-PL"/>
        </w:rPr>
      </w:pPr>
      <w:r w:rsidRPr="00CA59E4">
        <w:rPr>
          <w:rFonts w:eastAsia="Times New Roman" w:cstheme="minorHAnsi"/>
          <w:sz w:val="20"/>
          <w:szCs w:val="20"/>
          <w:lang w:val="en-US" w:eastAsia="pl-PL"/>
        </w:rPr>
        <w:t xml:space="preserve">tel. +48 76 862 27 77, e-mail: </w:t>
      </w:r>
      <w:hyperlink r:id="rId12" w:history="1">
        <w:r w:rsidR="001D6669" w:rsidRPr="00CA59E4">
          <w:rPr>
            <w:rStyle w:val="Hipercze"/>
            <w:rFonts w:eastAsia="Times New Roman" w:cstheme="minorHAnsi"/>
            <w:sz w:val="20"/>
            <w:szCs w:val="20"/>
            <w:lang w:val="en-US" w:eastAsia="pl-PL"/>
          </w:rPr>
          <w:t>aktywizacja@arleg.eu</w:t>
        </w:r>
      </w:hyperlink>
    </w:p>
    <w:p w14:paraId="6F08C88F" w14:textId="77777777" w:rsidR="0079281E" w:rsidRPr="00CA59E4" w:rsidRDefault="0079281E" w:rsidP="00701DB2">
      <w:pPr>
        <w:shd w:val="clear" w:color="auto" w:fill="FFFFFF"/>
        <w:spacing w:after="0" w:line="240" w:lineRule="auto"/>
        <w:ind w:left="3"/>
        <w:rPr>
          <w:rFonts w:eastAsia="Times New Roman" w:cstheme="minorHAnsi"/>
          <w:color w:val="647585"/>
          <w:sz w:val="20"/>
          <w:szCs w:val="20"/>
          <w:lang w:val="en-US" w:eastAsia="pl-PL"/>
        </w:rPr>
      </w:pPr>
      <w:r w:rsidRPr="00CA59E4">
        <w:rPr>
          <w:rFonts w:eastAsia="Times New Roman" w:cstheme="minorHAnsi"/>
          <w:sz w:val="20"/>
          <w:szCs w:val="20"/>
          <w:lang w:val="en-US" w:eastAsia="pl-PL"/>
        </w:rPr>
        <w:t>www: https://arleg.eu/projekty/</w:t>
      </w:r>
    </w:p>
    <w:p w14:paraId="3F031481" w14:textId="77777777" w:rsidR="00662E78" w:rsidRPr="00111EEE" w:rsidRDefault="00662E78" w:rsidP="00662E78">
      <w:pPr>
        <w:shd w:val="clear" w:color="auto" w:fill="FFFFFF"/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111EEE">
        <w:rPr>
          <w:rFonts w:eastAsia="Times New Roman" w:cstheme="minorHAnsi"/>
          <w:b/>
          <w:sz w:val="20"/>
          <w:szCs w:val="20"/>
          <w:lang w:eastAsia="pl-PL"/>
        </w:rPr>
        <w:t>#FunduszeUE #FunduszeEuropejskie</w:t>
      </w:r>
    </w:p>
    <w:p w14:paraId="74366AC2" w14:textId="77777777" w:rsidR="00DB23D1" w:rsidRPr="00111EEE" w:rsidRDefault="00DB23D1">
      <w:pPr>
        <w:rPr>
          <w:rFonts w:cstheme="minorHAnsi"/>
          <w:sz w:val="20"/>
          <w:szCs w:val="20"/>
        </w:rPr>
      </w:pPr>
    </w:p>
    <w:sectPr w:rsidR="00DB23D1" w:rsidRPr="00111EEE" w:rsidSect="00951D0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477"/>
    <w:multiLevelType w:val="multilevel"/>
    <w:tmpl w:val="9E60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C62A6"/>
    <w:multiLevelType w:val="hybridMultilevel"/>
    <w:tmpl w:val="7F7AF1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B7DC0"/>
    <w:multiLevelType w:val="hybridMultilevel"/>
    <w:tmpl w:val="016A9288"/>
    <w:lvl w:ilvl="0" w:tplc="B8FE8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41B28"/>
    <w:multiLevelType w:val="hybridMultilevel"/>
    <w:tmpl w:val="1858257A"/>
    <w:lvl w:ilvl="0" w:tplc="B8FE8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26AED"/>
    <w:multiLevelType w:val="hybridMultilevel"/>
    <w:tmpl w:val="8A7E9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66924"/>
    <w:multiLevelType w:val="multilevel"/>
    <w:tmpl w:val="9798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F2EBD"/>
    <w:multiLevelType w:val="hybridMultilevel"/>
    <w:tmpl w:val="901019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95BCB"/>
    <w:multiLevelType w:val="multilevel"/>
    <w:tmpl w:val="6CAA5420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61974"/>
    <w:multiLevelType w:val="multilevel"/>
    <w:tmpl w:val="33C8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A1859"/>
    <w:multiLevelType w:val="hybridMultilevel"/>
    <w:tmpl w:val="9500C6F8"/>
    <w:lvl w:ilvl="0" w:tplc="B8FE8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6581A"/>
    <w:multiLevelType w:val="hybridMultilevel"/>
    <w:tmpl w:val="33D872BA"/>
    <w:lvl w:ilvl="0" w:tplc="B8FE8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E2F12"/>
    <w:multiLevelType w:val="multilevel"/>
    <w:tmpl w:val="1338BD7E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</w:abstractNum>
  <w:num w:numId="1" w16cid:durableId="1474172738">
    <w:abstractNumId w:val="0"/>
  </w:num>
  <w:num w:numId="2" w16cid:durableId="1169370344">
    <w:abstractNumId w:val="5"/>
  </w:num>
  <w:num w:numId="3" w16cid:durableId="379402689">
    <w:abstractNumId w:val="7"/>
  </w:num>
  <w:num w:numId="4" w16cid:durableId="132717007">
    <w:abstractNumId w:val="11"/>
  </w:num>
  <w:num w:numId="5" w16cid:durableId="284508042">
    <w:abstractNumId w:val="8"/>
  </w:num>
  <w:num w:numId="6" w16cid:durableId="2100562950">
    <w:abstractNumId w:val="1"/>
  </w:num>
  <w:num w:numId="7" w16cid:durableId="1249847530">
    <w:abstractNumId w:val="6"/>
  </w:num>
  <w:num w:numId="8" w16cid:durableId="1243642234">
    <w:abstractNumId w:val="4"/>
  </w:num>
  <w:num w:numId="9" w16cid:durableId="702828771">
    <w:abstractNumId w:val="9"/>
  </w:num>
  <w:num w:numId="10" w16cid:durableId="1716006363">
    <w:abstractNumId w:val="10"/>
  </w:num>
  <w:num w:numId="11" w16cid:durableId="433329141">
    <w:abstractNumId w:val="3"/>
  </w:num>
  <w:num w:numId="12" w16cid:durableId="697585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71"/>
    <w:rsid w:val="00043E71"/>
    <w:rsid w:val="000B04CD"/>
    <w:rsid w:val="000B3967"/>
    <w:rsid w:val="000C7FFB"/>
    <w:rsid w:val="00111EEE"/>
    <w:rsid w:val="001D6669"/>
    <w:rsid w:val="001E14A8"/>
    <w:rsid w:val="003C2556"/>
    <w:rsid w:val="004E43B7"/>
    <w:rsid w:val="005F4479"/>
    <w:rsid w:val="00662E78"/>
    <w:rsid w:val="006C0420"/>
    <w:rsid w:val="006E69AB"/>
    <w:rsid w:val="00701DB2"/>
    <w:rsid w:val="0079281E"/>
    <w:rsid w:val="00833C86"/>
    <w:rsid w:val="00924ECB"/>
    <w:rsid w:val="00951D06"/>
    <w:rsid w:val="00B0522C"/>
    <w:rsid w:val="00C2691B"/>
    <w:rsid w:val="00CA59E4"/>
    <w:rsid w:val="00D121B8"/>
    <w:rsid w:val="00D910EE"/>
    <w:rsid w:val="00DB23D1"/>
    <w:rsid w:val="00E9586E"/>
    <w:rsid w:val="00EC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A110"/>
  <w15:chartTrackingRefBased/>
  <w15:docId w15:val="{045B6A40-483B-4909-BDD1-AFA976AE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21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21B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9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vgsua">
    <w:name w:val="cvgsua"/>
    <w:basedOn w:val="Normalny"/>
    <w:rsid w:val="00E9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ypena">
    <w:name w:val="oypena"/>
    <w:basedOn w:val="Domylnaczcionkaakapitu"/>
    <w:rsid w:val="00E9586E"/>
  </w:style>
  <w:style w:type="paragraph" w:styleId="Tekstdymka">
    <w:name w:val="Balloon Text"/>
    <w:basedOn w:val="Normalny"/>
    <w:link w:val="TekstdymkaZnak"/>
    <w:uiPriority w:val="99"/>
    <w:semiHidden/>
    <w:unhideWhenUsed/>
    <w:rsid w:val="00833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C8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5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30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82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856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291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17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56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32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0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78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00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481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72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47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64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97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8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orata.olszewska@arleg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rtek.wawrzyniak@arleg.eu" TargetMode="External"/><Relationship Id="rId12" Type="http://schemas.openxmlformats.org/officeDocument/2006/relationships/hyperlink" Target="mailto:aktywizacja@arle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leg.eu/projekty/" TargetMode="External"/><Relationship Id="rId11" Type="http://schemas.openxmlformats.org/officeDocument/2006/relationships/hyperlink" Target="https://arleg.eu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beata.obacz@arleg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1049</Words>
  <Characters>6295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Pasternak</dc:creator>
  <cp:keywords/>
  <dc:description/>
  <cp:lastModifiedBy>Natalia Golonka</cp:lastModifiedBy>
  <cp:revision>2</cp:revision>
  <cp:lastPrinted>2024-07-25T06:27:00Z</cp:lastPrinted>
  <dcterms:created xsi:type="dcterms:W3CDTF">2026-03-30T11:14:00Z</dcterms:created>
  <dcterms:modified xsi:type="dcterms:W3CDTF">2026-03-30T11:14:00Z</dcterms:modified>
</cp:coreProperties>
</file>