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LISTA ZAŁĄCZNIKÓW DO WNIOSKU WN–W O ZWROT KOSZTÓW WYPOSAŻENIA STANOWISKA PRACY OSOBY NIEPEŁNOSPRAWNEJ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120"/>
        <w:ind w:hanging="357" w:left="357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pl-PL"/>
        </w:rPr>
        <w:t>Kalkulacja przewidywanych wydatków dla poszczególnych stanowisk pracy i źródła ich finansowania oraz szczegółowa specyfikacja i harmonogram wydatków wyposażenia stanowiska pracy, w tym środków niezbędnych do zakupu lub wytworzenia wyposażenia stanowiska pracy (wg wzoru stanowiącego (wg załącznika nr 1).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171" w:after="2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Kopia dokumentu potwierdzającego oznaczenie formy prawnej prowadzonej działalności (załącznik nr 2)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– w przypadku braku wpisu do Krajowego Rejestru Sądowego lub Centralnej Ewidencji i Informacji o Działalności Gospodarczej; w sytuacji, gdy wnioskodawcą jest spółka cywilna należy dostarczyć kopię umowy spółki; w przypadku stowarzyszenia, fundacji czy spółdzielni – statut, lub inne dokumenty (właściwe np. dla jednostek budżetowych, szkół, przedszkoli).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1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pl-PL"/>
        </w:rPr>
        <w:t>Dokument poświadczający aktualny numer konta bankowego (umowa lub inny dokument potwierdzający wskazanego w pkt 26 cz. B wniosku). (załącznik 3)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b/>
          <w:lang w:eastAsia="pl-PL"/>
        </w:rPr>
      </w:pPr>
      <w:r>
        <w:rPr>
          <w:rFonts w:eastAsia="Times New Roman" w:ascii="Times New Roman" w:hAnsi="Times New Roman"/>
          <w:b/>
          <w:lang w:eastAsia="pl-PL"/>
        </w:rPr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Zaświadczenie dotyczące poręczyciela w przypadku wskazania zabezpieczenia – weksel </w:t>
        <w:br/>
        <w:t>z poręczeniem wekslowym (aval) lub poręczyciela cywilnego (wg załącznika 4)</w:t>
      </w:r>
    </w:p>
    <w:p>
      <w:pPr>
        <w:pStyle w:val="Normal"/>
        <w:shd w:val="clear" w:color="auto" w:fill="FFFFFF"/>
        <w:spacing w:lineRule="auto" w:line="240" w:before="0" w:after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Oświadczenie poręczyciela poręczającego weksel z poręczeniem wekslowym (aval) lub przy poręczeniu cywilnym </w:t>
      </w:r>
      <w:bookmarkStart w:id="0" w:name="_Hlk131502127"/>
      <w:r>
        <w:rPr>
          <w:rFonts w:ascii="Times New Roman" w:hAnsi="Times New Roman"/>
        </w:rPr>
        <w:t>(wg załącznika 4.1)</w:t>
      </w:r>
      <w:bookmarkEnd w:id="0"/>
    </w:p>
    <w:p>
      <w:pPr>
        <w:pStyle w:val="Normal"/>
        <w:shd w:val="clear" w:color="auto" w:fill="FFFFFF"/>
        <w:spacing w:lineRule="auto" w:line="240" w:before="0" w:after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Oświadczenie współmałżonka poręczyciela (</w:t>
      </w:r>
      <w:r>
        <w:rPr>
          <w:rFonts w:ascii="Times New Roman" w:hAnsi="Times New Roman"/>
          <w:i/>
          <w:iCs/>
        </w:rPr>
        <w:t>Wypełnić w przypadku wspólności ustawowej)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(wg załącznika 4.2)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  <w:iCs/>
        </w:rPr>
        <w:t xml:space="preserve"> Oświadczenie Wnioskodawcy o sytuacji majątkowej</w:t>
      </w:r>
      <w:r>
        <w:rPr>
          <w:rFonts w:ascii="Times New Roman" w:hAnsi="Times New Roman"/>
        </w:rPr>
        <w:t xml:space="preserve"> przy formie zabezpieczenia – akt notarialny </w:t>
        <w:br/>
        <w:t xml:space="preserve">     o poddaniu się egzekucji przez dłużnika (według załącznika 5).</w:t>
      </w:r>
    </w:p>
    <w:p>
      <w:pPr>
        <w:pStyle w:val="ListParagraph"/>
        <w:shd w:val="clear" w:color="auto" w:fill="FFFFFF"/>
        <w:tabs>
          <w:tab w:val="clear" w:pos="708"/>
          <w:tab w:val="left" w:pos="165" w:leader="none"/>
        </w:tabs>
        <w:spacing w:lineRule="auto" w:line="240" w:before="0" w:after="0"/>
        <w:ind w:left="0"/>
        <w:contextualSpacing/>
        <w:jc w:val="both"/>
        <w:rPr>
          <w:rFonts w:ascii="Times New Roman" w:hAnsi="Times New Roman" w:eastAsia="Times New Roman"/>
          <w:b/>
          <w:bCs/>
          <w:lang w:eastAsia="pl-PL"/>
        </w:rPr>
      </w:pPr>
      <w:r>
        <w:rPr>
          <w:rFonts w:eastAsia="Times New Roman" w:ascii="Times New Roman" w:hAnsi="Times New Roman"/>
          <w:b/>
          <w:bCs/>
          <w:lang w:eastAsia="pl-PL"/>
        </w:rPr>
      </w:r>
    </w:p>
    <w:p>
      <w:pPr>
        <w:pStyle w:val="ListParagraph"/>
        <w:shd w:val="clear" w:color="auto" w:fill="FFFFFF"/>
        <w:tabs>
          <w:tab w:val="clear" w:pos="708"/>
          <w:tab w:val="left" w:pos="165" w:leader="none"/>
        </w:tabs>
        <w:spacing w:lineRule="auto" w:line="240" w:before="0" w:after="0"/>
        <w:ind w:left="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pl-PL"/>
        </w:rPr>
        <w:t xml:space="preserve">10. Oświadczenia Pracodawcy wnioskującego o przyznanie refundacji kosztów wyposażenia   </w:t>
      </w:r>
    </w:p>
    <w:p>
      <w:pPr>
        <w:pStyle w:val="ListParagraph"/>
        <w:shd w:val="clear" w:color="auto" w:fill="FFFFFF"/>
        <w:spacing w:lineRule="auto" w:line="240" w:before="0" w:after="0"/>
        <w:ind w:left="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pl-PL"/>
        </w:rPr>
        <w:t xml:space="preserve">      </w:t>
      </w:r>
      <w:r>
        <w:rPr>
          <w:rFonts w:eastAsia="Times New Roman" w:ascii="Times New Roman" w:hAnsi="Times New Roman"/>
          <w:lang w:eastAsia="pl-PL"/>
        </w:rPr>
        <w:t>stanowiska pracy dla osoby niepełnosprawnej (wg załącznika nr 6 ).</w:t>
      </w:r>
    </w:p>
    <w:p>
      <w:pPr>
        <w:pStyle w:val="ListParagraph"/>
        <w:shd w:val="clear" w:color="auto" w:fill="FFFFFF"/>
        <w:spacing w:lineRule="auto" w:line="240" w:before="0" w:after="0"/>
        <w:ind w:left="0"/>
        <w:contextualSpacing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11.Oświadczenie Pracodawcy będącego osobą fizyczną (wg załącznika nr 7).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11.Oświadczenie współmałżonka wnioskodawcy będącego osobą fizyczną (wg załącznika nr 7.1).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pl-PL"/>
        </w:rPr>
        <w:t>12. I</w:t>
      </w:r>
      <w:r>
        <w:rPr>
          <w:rFonts w:eastAsia="BookmanOldStyle;MS Mincho" w:ascii="Times New Roman" w:hAnsi="Times New Roman"/>
          <w:lang w:eastAsia="pl-PL"/>
        </w:rPr>
        <w:t>nformacja o otrzymanej pomocy publicznej i pomocy de minimis (wg załącznika nr 8 ,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BookmanOldStyle;MS Mincho" w:ascii="Times New Roman" w:hAnsi="Times New Roman"/>
          <w:lang w:eastAsia="pl-PL"/>
        </w:rPr>
        <w:t xml:space="preserve">      </w:t>
      </w:r>
      <w:r>
        <w:rPr>
          <w:rFonts w:eastAsia="BookmanOldStyle;MS Mincho" w:ascii="Times New Roman" w:hAnsi="Times New Roman"/>
          <w:lang w:eastAsia="pl-PL"/>
        </w:rPr>
        <w:t xml:space="preserve">załącznika nr 8.1 ) oraz: 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pl-PL"/>
        </w:rPr>
        <w:t>zaświadczenia o pomocy de minimis otrzymanej w okresie obejmującym bieżący rok kalendarzowy i poprzedzające go dwa lata kalendarzowe;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pl-PL"/>
        </w:rPr>
        <w:t>w przypadku pomocy de minimis w rolnictwie lub rybołówstwie zaświadczenia o pomocy de minimis w rolnictwie lub rybołówstwie.</w:t>
      </w:r>
    </w:p>
    <w:p>
      <w:pPr>
        <w:pStyle w:val="Normal"/>
        <w:shd w:val="clear" w:color="auto" w:fill="FFFFFF"/>
        <w:spacing w:lineRule="auto" w:line="240" w:before="0" w:after="0"/>
        <w:ind w:left="720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40" w:before="0" w:after="0"/>
        <w:ind w:hanging="340" w:left="28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Bilans oraz rachunek zysków i strat za ostatnie dwa lata obrotowe w przypadku podmiotów sporządzających bilans, w pozostałych przypadkach - roczne rozliczenie podatkowe za ostatnie dwa lata, wraz z dowodem przyjęcia przez urząd skarbowy lub poświadczone przez audytora albo z dowodem nadania do urzędu skarbowego. W przypadku Pracodawcy działającego przez okres krótszy niż dwa lata należy przedstawić dokumenty za okres co najmniej 12 miesięcy; (</w:t>
      </w:r>
      <w:r>
        <w:rPr>
          <w:rFonts w:eastAsia="Times New Roman" w:ascii="Times New Roman" w:hAnsi="Times New Roman"/>
          <w:lang w:eastAsia="pl-PL"/>
        </w:rPr>
        <w:t>załącznik nr 9)</w:t>
      </w:r>
    </w:p>
    <w:p>
      <w:pPr>
        <w:pStyle w:val="ListParagraph"/>
        <w:shd w:val="clear" w:color="auto" w:fill="FFFFFF"/>
        <w:spacing w:lineRule="auto" w:line="240" w:before="0" w:after="0"/>
        <w:ind w:left="360"/>
        <w:contextualSpacing/>
        <w:jc w:val="both"/>
        <w:rPr>
          <w:rFonts w:ascii="Times New Roman" w:hAnsi="Times New Roman" w:eastAsia="Times New Roman"/>
          <w:highlight w:val="yellow"/>
          <w:lang w:eastAsia="pl-PL"/>
        </w:rPr>
      </w:pPr>
      <w:r>
        <w:rPr>
          <w:rFonts w:eastAsia="Times New Roman" w:ascii="Times New Roman" w:hAnsi="Times New Roman"/>
          <w:highlight w:val="yellow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14. Aktualne zaświadczenie z banku o: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pl-PL"/>
        </w:rPr>
        <w:t>posiadanych środkach finansowych,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pl-PL"/>
        </w:rPr>
        <w:t xml:space="preserve">obrotach na rachunku za ostatni rok, 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pl-PL"/>
        </w:rPr>
        <w:t>ewentualnym zadłużeniu i prawnej formie zabezpieczenia oraz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pl-PL"/>
        </w:rPr>
        <w:t>lokatach terminowych. (załącznik nr 10)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ind w:hanging="284" w:left="284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pl-PL"/>
        </w:rPr>
        <w:t xml:space="preserve">15. </w:t>
      </w:r>
      <w:r>
        <w:rPr>
          <w:rFonts w:eastAsia="BookmanOldStyle;MS Mincho" w:ascii="Times New Roman" w:hAnsi="Times New Roman"/>
          <w:bCs/>
          <w:lang w:eastAsia="pl-PL"/>
        </w:rPr>
        <w:t>Oświadczenie Pracodawcy dotyczące zajmowanego lokalu, budynku, nieruchomości w</w:t>
      </w:r>
    </w:p>
    <w:p>
      <w:pPr>
        <w:pStyle w:val="Normal"/>
        <w:shd w:val="clear" w:color="auto" w:fill="FFFFFF"/>
        <w:spacing w:lineRule="auto" w:line="240" w:before="0" w:after="0"/>
        <w:ind w:hanging="284" w:left="284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lang w:eastAsia="pl-PL"/>
        </w:rPr>
        <w:t xml:space="preserve">       </w:t>
      </w:r>
      <w:r>
        <w:rPr>
          <w:rFonts w:eastAsia="BookmanOldStyle;MS Mincho" w:ascii="Times New Roman" w:hAnsi="Times New Roman"/>
          <w:lang w:eastAsia="pl-PL"/>
        </w:rPr>
        <w:t xml:space="preserve">którym(ej) utworzone będą poszczególne stanowiska pracy dla niepełnosprawnych </w:t>
      </w:r>
    </w:p>
    <w:p>
      <w:pPr>
        <w:pStyle w:val="Normal"/>
        <w:shd w:val="clear" w:color="auto" w:fill="FFFFFF"/>
        <w:spacing w:lineRule="auto" w:line="240" w:before="0" w:after="0"/>
        <w:ind w:hanging="284" w:left="284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pl-PL"/>
        </w:rPr>
        <w:t xml:space="preserve">       </w:t>
      </w:r>
      <w:r>
        <w:rPr>
          <w:rFonts w:eastAsia="Times New Roman" w:ascii="Times New Roman" w:hAnsi="Times New Roman"/>
          <w:lang w:eastAsia="pl-PL"/>
        </w:rPr>
        <w:t>(wg  załącznika nr 11).</w:t>
      </w:r>
    </w:p>
    <w:p>
      <w:pPr>
        <w:pStyle w:val="Normal"/>
        <w:shd w:val="clear" w:color="auto" w:fill="FFFFFF"/>
        <w:spacing w:lineRule="auto" w:line="240" w:before="0" w:after="0"/>
        <w:ind w:hanging="284" w:left="284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</w:r>
    </w:p>
    <w:p>
      <w:pPr>
        <w:pStyle w:val="Normal"/>
        <w:shd w:val="clear" w:color="auto" w:fill="FFFFFF"/>
        <w:tabs>
          <w:tab w:val="clear" w:pos="708"/>
          <w:tab w:val="left" w:pos="225" w:leader="none"/>
        </w:tabs>
        <w:spacing w:lineRule="auto" w:line="240" w:before="0" w:after="0"/>
        <w:ind w:hanging="284" w:left="284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pl-PL"/>
        </w:rPr>
        <w:t>16. Oświadczenie Pracodawcy dotyczące kwalifikowalności podatku VAT/akcyzowego (wg</w:t>
      </w:r>
    </w:p>
    <w:p>
      <w:pPr>
        <w:pStyle w:val="Normal"/>
        <w:shd w:val="clear" w:color="auto" w:fill="FFFFFF"/>
        <w:spacing w:lineRule="auto" w:line="240" w:before="0" w:after="0"/>
        <w:ind w:hanging="284" w:left="284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pl-PL"/>
        </w:rPr>
        <w:t xml:space="preserve">       </w:t>
      </w:r>
      <w:r>
        <w:rPr>
          <w:rFonts w:eastAsia="Times New Roman" w:ascii="Times New Roman" w:hAnsi="Times New Roman"/>
          <w:lang w:eastAsia="pl-PL"/>
        </w:rPr>
        <w:t>załącznika nr 12).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ind w:hanging="283" w:left="283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pl-PL"/>
        </w:rPr>
        <w:t>17. Oryginał aktualnego zaświadczenia  z  ZUS  o  niezaleganiu  w  opłatach  na</w:t>
      </w:r>
    </w:p>
    <w:p>
      <w:pPr>
        <w:pStyle w:val="Normal"/>
        <w:shd w:val="clear" w:color="auto" w:fill="FFFFFF"/>
        <w:spacing w:lineRule="auto" w:line="240" w:before="0" w:after="0"/>
        <w:ind w:hanging="284" w:left="284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pl-PL"/>
        </w:rPr>
        <w:t xml:space="preserve">       </w:t>
      </w:r>
      <w:r>
        <w:rPr>
          <w:rFonts w:eastAsia="Times New Roman" w:ascii="Times New Roman" w:hAnsi="Times New Roman"/>
          <w:lang w:eastAsia="pl-PL"/>
        </w:rPr>
        <w:t xml:space="preserve">ubezpieczenie  społeczne  za  zatrudnionych  pracowników  i  właściciela  zakładu  </w:t>
      </w:r>
    </w:p>
    <w:p>
      <w:pPr>
        <w:pStyle w:val="Normal"/>
        <w:shd w:val="clear" w:color="auto" w:fill="FFFFFF"/>
        <w:spacing w:lineRule="auto" w:line="240" w:before="0" w:after="0"/>
        <w:ind w:hanging="284" w:left="284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pl-PL"/>
        </w:rPr>
        <w:t xml:space="preserve">       </w:t>
      </w:r>
      <w:r>
        <w:rPr>
          <w:rFonts w:eastAsia="Times New Roman" w:ascii="Times New Roman" w:hAnsi="Times New Roman"/>
          <w:lang w:eastAsia="pl-PL"/>
        </w:rPr>
        <w:t>(zaświadczenie ważne 3 miesiące od daty jego wystawienia). (załącznik 13)</w:t>
      </w:r>
    </w:p>
    <w:p>
      <w:pPr>
        <w:pStyle w:val="Normal"/>
        <w:shd w:val="clear" w:color="auto" w:fill="FFFFFF"/>
        <w:spacing w:lineRule="auto" w:line="240" w:before="0" w:after="0"/>
        <w:ind w:hanging="284" w:left="284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pl-PL"/>
        </w:rPr>
        <w:t>18. Oryginał zaświadczenia z Urzędu Skarbowego o niezaleganiu z podatkami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pl-PL"/>
        </w:rPr>
        <w:t xml:space="preserve">       </w:t>
      </w:r>
      <w:r>
        <w:rPr>
          <w:rFonts w:eastAsia="Times New Roman" w:ascii="Times New Roman" w:hAnsi="Times New Roman"/>
          <w:lang w:eastAsia="pl-PL"/>
        </w:rPr>
        <w:t>(zaświadczenie ważne 3 miesiące od daty jego wystawienia). (załącznik nr 14)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19. Informacje o Pracodawcy (wg załącznika nr 15).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lang w:eastAsia="pl-PL"/>
        </w:rPr>
        <w:t>UWAGA!</w:t>
      </w:r>
      <w:r>
        <w:rPr>
          <w:rFonts w:eastAsia="Times New Roman" w:ascii="Times New Roman" w:hAnsi="Times New Roman"/>
          <w:lang w:eastAsia="pl-PL"/>
        </w:rPr>
        <w:t xml:space="preserve"> Załączniki są niezbędne do rozpatrzenia wniosku. Jeśli, któryś załącznik nie dotyczy – dajemy taką adnotację na załączniku. Wniosek musi być kompletny.</w:t>
      </w:r>
    </w:p>
    <w:p>
      <w:pPr>
        <w:pStyle w:val="Normal"/>
        <w:shd w:val="clear" w:color="auto" w:fill="FFFFFF"/>
        <w:spacing w:lineRule="auto" w:line="240" w:before="0" w:after="160"/>
        <w:jc w:val="both"/>
        <w:rPr>
          <w:rFonts w:ascii="Times New Roman" w:hAnsi="Times New Roman" w:eastAsia="Times New Roman"/>
          <w:b/>
          <w:bCs/>
          <w:lang w:eastAsia="pl-PL"/>
        </w:rPr>
      </w:pPr>
      <w:r>
        <w:rPr>
          <w:rFonts w:eastAsia="Times New Roman" w:ascii="Times New Roman" w:hAnsi="Times New Roman"/>
          <w:b/>
          <w:bCs/>
          <w:lang w:eastAsia="pl-PL"/>
        </w:rPr>
      </w:r>
    </w:p>
    <w:sectPr>
      <w:type w:val="nextPage"/>
      <w:pgSz w:w="11906" w:h="16838"/>
      <w:pgMar w:left="1417" w:right="1417" w:gutter="0" w:header="0" w:top="851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Symbol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95" w:hanging="360"/>
      </w:pPr>
      <w:rPr>
        <w:rFonts w:ascii="Wingdings" w:hAnsi="Wingdings" w:cs="Wingdings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b w:val="false"/>
      <w:bCs w:val="false"/>
    </w:rPr>
  </w:style>
  <w:style w:type="character" w:styleId="WW8Num2z0" w:customStyle="1">
    <w:name w:val="WW8Num2z0"/>
    <w:qFormat/>
    <w:rPr>
      <w:rFonts w:ascii="Wingdings" w:hAnsi="Wingdings" w:cs="Wingdings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>
      <w:rFonts w:ascii="Arial" w:hAnsi="Arial" w:eastAsia="Calibri" w:cs="Arial"/>
      <w:sz w:val="20"/>
    </w:rPr>
  </w:style>
  <w:style w:type="character" w:styleId="WW8Num5z2" w:customStyle="1">
    <w:name w:val="WW8Num5z2"/>
    <w:qFormat/>
    <w:rPr/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>
      <w:b w:val="false"/>
      <w:i w:val="false"/>
      <w:color w:val="000000"/>
    </w:rPr>
  </w:style>
  <w:style w:type="character" w:styleId="WW8Num7z1" w:customStyle="1">
    <w:name w:val="WW8Num7z1"/>
    <w:qFormat/>
    <w:rPr>
      <w:rFonts w:ascii="Times New Roman" w:hAnsi="Times New Roman" w:cs="Times New Roman"/>
      <w:b w:val="false"/>
      <w:i w:val="false"/>
      <w:sz w:val="24"/>
      <w:szCs w:val="24"/>
    </w:rPr>
  </w:style>
  <w:style w:type="character" w:styleId="WW8Num7z2" w:customStyle="1">
    <w:name w:val="WW8Num7z2"/>
    <w:qFormat/>
    <w:rPr>
      <w:b w:val="false"/>
      <w:i w:val="false"/>
      <w:sz w:val="24"/>
      <w:szCs w:val="24"/>
    </w:rPr>
  </w:style>
  <w:style w:type="character" w:styleId="WW8Num7z3" w:customStyle="1">
    <w:name w:val="WW8Num7z3"/>
    <w:qFormat/>
    <w:rPr>
      <w:rFonts w:ascii="Symbol" w:hAnsi="Symbol" w:cs="Symbol"/>
      <w:b/>
      <w:i w:val="false"/>
      <w:color w:val="000000"/>
      <w:sz w:val="26"/>
      <w:szCs w:val="26"/>
    </w:rPr>
  </w:style>
  <w:style w:type="character" w:styleId="WW8Num7z4" w:customStyle="1">
    <w:name w:val="WW8Num7z4"/>
    <w:qFormat/>
    <w:rPr>
      <w:rFonts w:ascii="Symbol" w:hAnsi="Symbol" w:cs="Symbol"/>
      <w:b/>
      <w:i w:val="false"/>
      <w:sz w:val="26"/>
      <w:szCs w:val="26"/>
    </w:rPr>
  </w:style>
  <w:style w:type="character" w:styleId="WW8Num7z5" w:customStyle="1">
    <w:name w:val="WW8Num7z5"/>
    <w:qFormat/>
    <w:rPr>
      <w:i w:val="false"/>
    </w:rPr>
  </w:style>
  <w:style w:type="character" w:styleId="WW8Num8z0" w:customStyle="1">
    <w:name w:val="WW8Num8z0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>
      <w:rFonts w:ascii="Times New Roman" w:hAnsi="Times New Roman" w:cs="Times New Roman"/>
      <w:b/>
      <w:i w:val="false"/>
      <w:sz w:val="26"/>
      <w:szCs w:val="26"/>
    </w:rPr>
  </w:style>
  <w:style w:type="character" w:styleId="WW8Num11z1" w:customStyle="1">
    <w:name w:val="WW8Num11z1"/>
    <w:qFormat/>
    <w:rPr>
      <w:rFonts w:ascii="Times New Roman" w:hAnsi="Times New Roman" w:cs="Times New Roman"/>
      <w:b w:val="false"/>
      <w:i w:val="false"/>
      <w:sz w:val="24"/>
      <w:szCs w:val="24"/>
    </w:rPr>
  </w:style>
  <w:style w:type="character" w:styleId="WW8Num11z2" w:customStyle="1">
    <w:name w:val="WW8Num11z2"/>
    <w:qFormat/>
    <w:rPr>
      <w:b w:val="false"/>
      <w:i w:val="false"/>
      <w:sz w:val="24"/>
      <w:szCs w:val="24"/>
    </w:rPr>
  </w:style>
  <w:style w:type="character" w:styleId="WW8Num11z3" w:customStyle="1">
    <w:name w:val="WW8Num11z3"/>
    <w:qFormat/>
    <w:rPr>
      <w:rFonts w:ascii="Symbol" w:hAnsi="Symbol" w:cs="Symbol"/>
      <w:b/>
      <w:i w:val="false"/>
      <w:color w:val="000000"/>
      <w:sz w:val="26"/>
      <w:szCs w:val="26"/>
    </w:rPr>
  </w:style>
  <w:style w:type="character" w:styleId="WW8Num11z4" w:customStyle="1">
    <w:name w:val="WW8Num11z4"/>
    <w:qFormat/>
    <w:rPr>
      <w:rFonts w:ascii="Symbol" w:hAnsi="Symbol" w:cs="Symbol"/>
      <w:b/>
      <w:i w:val="false"/>
      <w:sz w:val="26"/>
      <w:szCs w:val="26"/>
    </w:rPr>
  </w:style>
  <w:style w:type="character" w:styleId="WW8Num12z0" w:customStyle="1">
    <w:name w:val="WW8Num12z0"/>
    <w:qFormat/>
    <w:rPr>
      <w:rFonts w:eastAsia="Calibri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LibreOffice/24.2.1.2$Windows_X86_64 LibreOffice_project/db4def46b0453cc22e2d0305797cf981b68ef5ac</Application>
  <AppVersion>15.0000</AppVersion>
  <Pages>2</Pages>
  <Words>504</Words>
  <Characters>3314</Characters>
  <CharactersWithSpaces>3859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2026-04-01T11:40:00Z</dcterms:created>
  <dc:creator>Dorota Gajewska-Musur</dc:creator>
  <dc:description/>
  <dc:language>pl-PL</dc:language>
  <cp:lastModifiedBy>Sylwia Jaroniewska</cp:lastModifiedBy>
  <cp:lastPrinted>2023-03-29T10:59:00Z</cp:lastPrinted>
  <dcterms:modified xsi:type="dcterms:W3CDTF">2026-04-09T08:57:00Z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